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F6215F" w14:textId="4EC7B0B5" w:rsidR="0075065D" w:rsidRPr="00276E00" w:rsidRDefault="00DA38D4" w:rsidP="00E308EE">
      <w:pPr>
        <w:pStyle w:val="304"/>
        <w:overflowPunct w:val="0"/>
        <w:spacing w:line="520" w:lineRule="exact"/>
        <w:ind w:firstLine="480"/>
        <w:rPr>
          <w:sz w:val="32"/>
          <w:szCs w:val="32"/>
        </w:rPr>
      </w:pPr>
      <w:bookmarkStart w:id="0" w:name="_Toc12786003"/>
      <w:r w:rsidRPr="00276E00">
        <w:rPr>
          <w:rFonts w:hint="eastAsia"/>
          <w:sz w:val="32"/>
          <w:szCs w:val="32"/>
        </w:rPr>
        <w:t>(</w:t>
      </w:r>
      <w:r w:rsidR="0075065D" w:rsidRPr="00276E00">
        <w:rPr>
          <w:rFonts w:hint="eastAsia"/>
          <w:sz w:val="32"/>
          <w:szCs w:val="32"/>
        </w:rPr>
        <w:t>二</w:t>
      </w:r>
      <w:bookmarkStart w:id="1" w:name="國軍老舊眷村改建基金"/>
      <w:r w:rsidRPr="00276E00">
        <w:rPr>
          <w:rFonts w:hint="eastAsia"/>
          <w:sz w:val="32"/>
          <w:szCs w:val="32"/>
        </w:rPr>
        <w:t>)</w:t>
      </w:r>
      <w:r w:rsidR="0075065D" w:rsidRPr="00276E00">
        <w:rPr>
          <w:rFonts w:hint="eastAsia"/>
          <w:sz w:val="32"/>
          <w:szCs w:val="32"/>
        </w:rPr>
        <w:t>國軍老舊眷村改建基金</w:t>
      </w:r>
      <w:bookmarkEnd w:id="0"/>
      <w:bookmarkEnd w:id="1"/>
    </w:p>
    <w:p w14:paraId="5B6B246F" w14:textId="3A54E96A" w:rsidR="0075065D" w:rsidRPr="00276E00" w:rsidRDefault="003E25F8" w:rsidP="00276E00">
      <w:pPr>
        <w:pStyle w:val="3012"/>
        <w:spacing w:line="538" w:lineRule="exact"/>
        <w:ind w:firstLine="480"/>
        <w:rPr>
          <w:szCs w:val="32"/>
        </w:rPr>
      </w:pPr>
      <w:r w:rsidRPr="00276E00">
        <w:rPr>
          <w:rFonts w:hint="eastAsia"/>
          <w:szCs w:val="32"/>
        </w:rPr>
        <w:t>政府為加速更新老舊眷村，提高土地使用經濟效益，興建住宅照顧原</w:t>
      </w:r>
      <w:proofErr w:type="gramStart"/>
      <w:r w:rsidRPr="00276E00">
        <w:rPr>
          <w:rFonts w:hint="eastAsia"/>
          <w:szCs w:val="32"/>
        </w:rPr>
        <w:t>眷</w:t>
      </w:r>
      <w:proofErr w:type="gramEnd"/>
      <w:r w:rsidRPr="00276E00">
        <w:rPr>
          <w:rFonts w:hint="eastAsia"/>
          <w:szCs w:val="32"/>
        </w:rPr>
        <w:t>戶及中低收入戶，協助地方政府取得公共設施用地，藉以改善都市景觀，依據國軍老舊眷村改建條例規定，設立國軍老舊眷村改建基金。該基金</w:t>
      </w:r>
      <w:proofErr w:type="gramStart"/>
      <w:r w:rsidRPr="00276E00">
        <w:rPr>
          <w:szCs w:val="32"/>
        </w:rPr>
        <w:t>114</w:t>
      </w:r>
      <w:proofErr w:type="gramEnd"/>
      <w:r w:rsidRPr="00276E00">
        <w:rPr>
          <w:szCs w:val="32"/>
        </w:rPr>
        <w:t>年度各項營運計畫及預算之執行等，經予書面審核，茲將審核結果說明如次：</w:t>
      </w:r>
    </w:p>
    <w:p w14:paraId="39D06680" w14:textId="5CA48617" w:rsidR="00326126" w:rsidRPr="00276E00" w:rsidRDefault="00326126" w:rsidP="00276E00">
      <w:pPr>
        <w:widowControl w:val="0"/>
        <w:spacing w:line="538" w:lineRule="exact"/>
        <w:ind w:firstLineChars="450" w:firstLine="1261"/>
        <w:outlineLvl w:val="0"/>
        <w:rPr>
          <w:b/>
          <w:color w:val="auto"/>
          <w:sz w:val="28"/>
          <w:szCs w:val="32"/>
        </w:rPr>
      </w:pPr>
      <w:r w:rsidRPr="00276E00">
        <w:rPr>
          <w:b/>
          <w:color w:val="auto"/>
          <w:sz w:val="28"/>
          <w:szCs w:val="32"/>
        </w:rPr>
        <w:t>1.　營運計畫實施情形之查核</w:t>
      </w:r>
    </w:p>
    <w:p w14:paraId="130F5F7C" w14:textId="6A27A19F" w:rsidR="00EA0C2D" w:rsidRPr="00276E00" w:rsidRDefault="003E25F8" w:rsidP="00276E00">
      <w:pPr>
        <w:pStyle w:val="3012"/>
        <w:spacing w:line="538" w:lineRule="exact"/>
        <w:ind w:firstLine="480"/>
        <w:rPr>
          <w:color w:val="auto"/>
          <w:szCs w:val="32"/>
        </w:rPr>
      </w:pPr>
      <w:r w:rsidRPr="00276E00">
        <w:rPr>
          <w:rFonts w:hint="eastAsia"/>
          <w:color w:val="auto"/>
          <w:szCs w:val="32"/>
        </w:rPr>
        <w:t>該基金主要營運計畫係輔助原</w:t>
      </w:r>
      <w:proofErr w:type="gramStart"/>
      <w:r w:rsidRPr="00276E00">
        <w:rPr>
          <w:rFonts w:hint="eastAsia"/>
          <w:color w:val="auto"/>
          <w:szCs w:val="32"/>
        </w:rPr>
        <w:t>眷戶遷購改建</w:t>
      </w:r>
      <w:proofErr w:type="gramEnd"/>
      <w:r w:rsidRPr="00276E00">
        <w:rPr>
          <w:rFonts w:hint="eastAsia"/>
          <w:color w:val="auto"/>
          <w:szCs w:val="32"/>
        </w:rPr>
        <w:t>基地、</w:t>
      </w:r>
      <w:proofErr w:type="gramStart"/>
      <w:r w:rsidRPr="00276E00">
        <w:rPr>
          <w:rFonts w:hint="eastAsia"/>
          <w:color w:val="auto"/>
          <w:szCs w:val="32"/>
        </w:rPr>
        <w:t>遷購國（眷</w:t>
      </w:r>
      <w:proofErr w:type="gramEnd"/>
      <w:r w:rsidRPr="00276E00">
        <w:rPr>
          <w:rFonts w:hint="eastAsia"/>
          <w:color w:val="auto"/>
          <w:szCs w:val="32"/>
        </w:rPr>
        <w:t>）宅或市場成屋等。</w:t>
      </w:r>
      <w:proofErr w:type="gramStart"/>
      <w:r w:rsidRPr="00276E00">
        <w:rPr>
          <w:color w:val="auto"/>
          <w:szCs w:val="32"/>
        </w:rPr>
        <w:t>114</w:t>
      </w:r>
      <w:proofErr w:type="gramEnd"/>
      <w:r w:rsidRPr="00276E00">
        <w:rPr>
          <w:color w:val="auto"/>
          <w:szCs w:val="32"/>
        </w:rPr>
        <w:t>年度主要營運項目2項，實施結果，</w:t>
      </w:r>
      <w:proofErr w:type="gramStart"/>
      <w:r w:rsidRPr="00276E00">
        <w:rPr>
          <w:color w:val="auto"/>
          <w:szCs w:val="32"/>
        </w:rPr>
        <w:t>實際均未執行</w:t>
      </w:r>
      <w:proofErr w:type="gramEnd"/>
      <w:r w:rsidRPr="00276E00">
        <w:rPr>
          <w:color w:val="auto"/>
          <w:szCs w:val="32"/>
        </w:rPr>
        <w:t>，說明如次：</w:t>
      </w:r>
    </w:p>
    <w:p w14:paraId="6BCF7065" w14:textId="238177A7" w:rsidR="00610E07" w:rsidRPr="00276E00" w:rsidRDefault="007B5F2A" w:rsidP="00276E00">
      <w:pPr>
        <w:pStyle w:val="3031"/>
        <w:spacing w:line="538" w:lineRule="exact"/>
        <w:ind w:firstLine="1320"/>
        <w:rPr>
          <w:color w:val="auto"/>
          <w:szCs w:val="32"/>
        </w:rPr>
      </w:pPr>
      <w:r w:rsidRPr="00276E00">
        <w:rPr>
          <w:rFonts w:hint="eastAsia"/>
          <w:color w:val="auto"/>
          <w:szCs w:val="32"/>
        </w:rPr>
        <w:t>（</w:t>
      </w:r>
      <w:r w:rsidRPr="00276E00">
        <w:rPr>
          <w:color w:val="auto"/>
          <w:szCs w:val="32"/>
        </w:rPr>
        <w:t xml:space="preserve">1）　</w:t>
      </w:r>
      <w:r w:rsidR="003E25F8" w:rsidRPr="00276E00">
        <w:rPr>
          <w:rFonts w:hint="eastAsia"/>
          <w:color w:val="auto"/>
          <w:szCs w:val="32"/>
        </w:rPr>
        <w:t>安置</w:t>
      </w:r>
      <w:proofErr w:type="gramStart"/>
      <w:r w:rsidR="003E25F8" w:rsidRPr="00276E00">
        <w:rPr>
          <w:rFonts w:hint="eastAsia"/>
          <w:color w:val="auto"/>
          <w:szCs w:val="32"/>
        </w:rPr>
        <w:t>眷戶遷購已</w:t>
      </w:r>
      <w:proofErr w:type="gramEnd"/>
      <w:r w:rsidR="003E25F8" w:rsidRPr="00276E00">
        <w:rPr>
          <w:rFonts w:hint="eastAsia"/>
          <w:color w:val="auto"/>
          <w:szCs w:val="32"/>
        </w:rPr>
        <w:t xml:space="preserve">完工改建基地　</w:t>
      </w:r>
      <w:r w:rsidR="003E25F8" w:rsidRPr="00276E00">
        <w:rPr>
          <w:color w:val="auto"/>
          <w:szCs w:val="32"/>
        </w:rPr>
        <w:tab/>
        <w:t>預計辦理1戶，無實際執行數，主要係原</w:t>
      </w:r>
      <w:proofErr w:type="gramStart"/>
      <w:r w:rsidR="003E25F8" w:rsidRPr="00276E00">
        <w:rPr>
          <w:color w:val="auto"/>
          <w:szCs w:val="32"/>
        </w:rPr>
        <w:t>眷戶失</w:t>
      </w:r>
      <w:proofErr w:type="gramEnd"/>
      <w:r w:rsidR="003E25F8" w:rsidRPr="00276E00">
        <w:rPr>
          <w:color w:val="auto"/>
          <w:szCs w:val="32"/>
        </w:rPr>
        <w:t>聯，無法辦理</w:t>
      </w:r>
      <w:proofErr w:type="gramStart"/>
      <w:r w:rsidR="003E25F8" w:rsidRPr="00276E00">
        <w:rPr>
          <w:color w:val="auto"/>
          <w:szCs w:val="32"/>
        </w:rPr>
        <w:t>遷購交</w:t>
      </w:r>
      <w:proofErr w:type="gramEnd"/>
      <w:r w:rsidR="003E25F8" w:rsidRPr="00276E00">
        <w:rPr>
          <w:color w:val="auto"/>
          <w:szCs w:val="32"/>
        </w:rPr>
        <w:t>屋作業</w:t>
      </w:r>
      <w:r w:rsidR="00610E07" w:rsidRPr="00276E00">
        <w:rPr>
          <w:color w:val="auto"/>
          <w:szCs w:val="32"/>
        </w:rPr>
        <w:t>。</w:t>
      </w:r>
    </w:p>
    <w:p w14:paraId="28488631" w14:textId="3C5EB946" w:rsidR="007B5F2A" w:rsidRPr="00276E00" w:rsidRDefault="007B5F2A" w:rsidP="00276E00">
      <w:pPr>
        <w:pStyle w:val="3031"/>
        <w:spacing w:line="538" w:lineRule="exact"/>
        <w:ind w:firstLine="1320"/>
        <w:rPr>
          <w:color w:val="auto"/>
          <w:szCs w:val="32"/>
        </w:rPr>
      </w:pPr>
      <w:r w:rsidRPr="00276E00">
        <w:rPr>
          <w:rFonts w:hint="eastAsia"/>
          <w:color w:val="auto"/>
          <w:szCs w:val="32"/>
        </w:rPr>
        <w:t>（</w:t>
      </w:r>
      <w:r w:rsidRPr="00276E00">
        <w:rPr>
          <w:color w:val="auto"/>
          <w:szCs w:val="32"/>
        </w:rPr>
        <w:t xml:space="preserve">2）　</w:t>
      </w:r>
      <w:r w:rsidR="003E25F8" w:rsidRPr="00276E00">
        <w:rPr>
          <w:rFonts w:hint="eastAsia"/>
          <w:color w:val="auto"/>
          <w:szCs w:val="32"/>
        </w:rPr>
        <w:t>輔導</w:t>
      </w:r>
      <w:proofErr w:type="gramStart"/>
      <w:r w:rsidR="003E25F8" w:rsidRPr="00276E00">
        <w:rPr>
          <w:rFonts w:hint="eastAsia"/>
          <w:color w:val="auto"/>
          <w:szCs w:val="32"/>
        </w:rPr>
        <w:t>眷</w:t>
      </w:r>
      <w:proofErr w:type="gramEnd"/>
      <w:r w:rsidR="003E25F8" w:rsidRPr="00276E00">
        <w:rPr>
          <w:rFonts w:hint="eastAsia"/>
          <w:color w:val="auto"/>
          <w:szCs w:val="32"/>
        </w:rPr>
        <w:t>戶</w:t>
      </w:r>
      <w:proofErr w:type="gramStart"/>
      <w:r w:rsidR="003E25F8" w:rsidRPr="00276E00">
        <w:rPr>
          <w:rFonts w:hint="eastAsia"/>
          <w:color w:val="auto"/>
          <w:szCs w:val="32"/>
        </w:rPr>
        <w:t>遷購國（眷</w:t>
      </w:r>
      <w:proofErr w:type="gramEnd"/>
      <w:r w:rsidR="003E25F8" w:rsidRPr="00276E00">
        <w:rPr>
          <w:rFonts w:hint="eastAsia"/>
          <w:color w:val="auto"/>
          <w:szCs w:val="32"/>
        </w:rPr>
        <w:t>）宅或市場成屋　預計補助</w:t>
      </w:r>
      <w:r w:rsidR="003E25F8" w:rsidRPr="00276E00">
        <w:rPr>
          <w:color w:val="auto"/>
          <w:szCs w:val="32"/>
        </w:rPr>
        <w:t>6戶，無實際執行數，主要係原</w:t>
      </w:r>
      <w:proofErr w:type="gramStart"/>
      <w:r w:rsidR="003E25F8" w:rsidRPr="00276E00">
        <w:rPr>
          <w:color w:val="auto"/>
          <w:szCs w:val="32"/>
        </w:rPr>
        <w:t>眷戶失</w:t>
      </w:r>
      <w:proofErr w:type="gramEnd"/>
      <w:r w:rsidR="003E25F8" w:rsidRPr="00276E00">
        <w:rPr>
          <w:color w:val="auto"/>
          <w:szCs w:val="32"/>
        </w:rPr>
        <w:t>聯，無法執行輔助購宅款核發作業</w:t>
      </w:r>
      <w:r w:rsidR="00244314" w:rsidRPr="00276E00">
        <w:rPr>
          <w:rFonts w:hint="eastAsia"/>
          <w:color w:val="auto"/>
          <w:szCs w:val="32"/>
        </w:rPr>
        <w:t>。</w:t>
      </w:r>
    </w:p>
    <w:p w14:paraId="5A20DD23" w14:textId="1A3BAA6E" w:rsidR="00326126" w:rsidRPr="00276E00" w:rsidRDefault="00326126" w:rsidP="00276E00">
      <w:pPr>
        <w:widowControl w:val="0"/>
        <w:spacing w:line="538" w:lineRule="exact"/>
        <w:ind w:firstLineChars="450" w:firstLine="1261"/>
        <w:outlineLvl w:val="0"/>
        <w:rPr>
          <w:b/>
          <w:color w:val="auto"/>
          <w:sz w:val="28"/>
          <w:szCs w:val="32"/>
        </w:rPr>
      </w:pPr>
      <w:r w:rsidRPr="00276E00">
        <w:rPr>
          <w:b/>
          <w:color w:val="auto"/>
          <w:sz w:val="28"/>
          <w:szCs w:val="32"/>
        </w:rPr>
        <w:t>2.　預算執行情形之審核</w:t>
      </w:r>
    </w:p>
    <w:p w14:paraId="4A547182" w14:textId="249DDA90" w:rsidR="0075065D" w:rsidRPr="00276E00" w:rsidRDefault="00DA38D4" w:rsidP="00276E00">
      <w:pPr>
        <w:pStyle w:val="3012"/>
        <w:spacing w:line="538" w:lineRule="exact"/>
        <w:ind w:firstLine="480"/>
        <w:rPr>
          <w:color w:val="auto"/>
          <w:szCs w:val="32"/>
        </w:rPr>
      </w:pPr>
      <w:proofErr w:type="gramStart"/>
      <w:r w:rsidRPr="00276E00">
        <w:rPr>
          <w:szCs w:val="32"/>
        </w:rPr>
        <w:t>1</w:t>
      </w:r>
      <w:r w:rsidR="003E25F8" w:rsidRPr="00276E00">
        <w:rPr>
          <w:szCs w:val="32"/>
        </w:rPr>
        <w:t>14</w:t>
      </w:r>
      <w:proofErr w:type="gramEnd"/>
      <w:r w:rsidR="003E25F8" w:rsidRPr="00276E00">
        <w:rPr>
          <w:szCs w:val="32"/>
        </w:rPr>
        <w:t>年度決算審核結果，業務短</w:t>
      </w:r>
      <w:proofErr w:type="gramStart"/>
      <w:r w:rsidR="003E25F8" w:rsidRPr="00276E00">
        <w:rPr>
          <w:szCs w:val="32"/>
        </w:rPr>
        <w:t>絀</w:t>
      </w:r>
      <w:proofErr w:type="gramEnd"/>
      <w:r w:rsidR="003E25F8" w:rsidRPr="00276E00">
        <w:rPr>
          <w:szCs w:val="32"/>
        </w:rPr>
        <w:t>1,573萬餘元，業務外賸餘2億8,595萬餘元，審定本期賸餘2億7,022萬餘元，較預算賸餘1億7,322萬餘元，增加9,699萬餘元，約55.99％，主要係房屋及</w:t>
      </w:r>
      <w:proofErr w:type="gramStart"/>
      <w:r w:rsidR="003E25F8" w:rsidRPr="00276E00">
        <w:rPr>
          <w:szCs w:val="32"/>
        </w:rPr>
        <w:t>眷</w:t>
      </w:r>
      <w:proofErr w:type="gramEnd"/>
      <w:r w:rsidR="003E25F8" w:rsidRPr="00276E00">
        <w:rPr>
          <w:szCs w:val="32"/>
        </w:rPr>
        <w:t>地租賃收入較預計增加所致</w:t>
      </w:r>
      <w:r w:rsidR="00EA0C2D" w:rsidRPr="00276E00">
        <w:rPr>
          <w:rFonts w:hint="eastAsia"/>
          <w:color w:val="auto"/>
          <w:szCs w:val="32"/>
        </w:rPr>
        <w:t>。</w:t>
      </w:r>
    </w:p>
    <w:p w14:paraId="38777719" w14:textId="55FC9714" w:rsidR="00326126" w:rsidRPr="00276E00" w:rsidRDefault="006232B0" w:rsidP="00276E00">
      <w:pPr>
        <w:widowControl w:val="0"/>
        <w:spacing w:line="538" w:lineRule="exact"/>
        <w:ind w:firstLineChars="450" w:firstLine="1261"/>
        <w:outlineLvl w:val="0"/>
        <w:rPr>
          <w:b/>
          <w:color w:val="auto"/>
          <w:sz w:val="28"/>
          <w:szCs w:val="32"/>
        </w:rPr>
      </w:pPr>
      <w:r w:rsidRPr="00276E00">
        <w:rPr>
          <w:b/>
          <w:color w:val="auto"/>
          <w:sz w:val="28"/>
          <w:szCs w:val="32"/>
        </w:rPr>
        <w:t>3.　餘</w:t>
      </w:r>
      <w:proofErr w:type="gramStart"/>
      <w:r w:rsidRPr="00276E00">
        <w:rPr>
          <w:b/>
          <w:color w:val="auto"/>
          <w:sz w:val="28"/>
          <w:szCs w:val="32"/>
        </w:rPr>
        <w:t>絀</w:t>
      </w:r>
      <w:proofErr w:type="gramEnd"/>
      <w:r w:rsidRPr="00276E00">
        <w:rPr>
          <w:b/>
          <w:color w:val="auto"/>
          <w:sz w:val="28"/>
          <w:szCs w:val="32"/>
        </w:rPr>
        <w:t>及撥補之審定</w:t>
      </w:r>
    </w:p>
    <w:p w14:paraId="45A47228" w14:textId="0E953986" w:rsidR="00E86847" w:rsidRPr="00276E00" w:rsidRDefault="00C86812" w:rsidP="00276E00">
      <w:pPr>
        <w:pStyle w:val="3031"/>
        <w:spacing w:line="538" w:lineRule="exact"/>
        <w:ind w:firstLine="1320"/>
        <w:rPr>
          <w:szCs w:val="32"/>
        </w:rPr>
      </w:pPr>
      <w:r w:rsidRPr="00276E00">
        <w:rPr>
          <w:rFonts w:hint="eastAsia"/>
          <w:szCs w:val="32"/>
        </w:rPr>
        <w:t>（</w:t>
      </w:r>
      <w:r w:rsidR="0075065D" w:rsidRPr="00276E00">
        <w:rPr>
          <w:szCs w:val="32"/>
        </w:rPr>
        <w:t>1</w:t>
      </w:r>
      <w:r w:rsidRPr="00276E00">
        <w:rPr>
          <w:rFonts w:hint="eastAsia"/>
          <w:szCs w:val="32"/>
        </w:rPr>
        <w:t>）</w:t>
      </w:r>
      <w:bookmarkStart w:id="2" w:name="_Hlk200121739"/>
      <w:r w:rsidR="00EF396B" w:rsidRPr="00276E00">
        <w:rPr>
          <w:szCs w:val="32"/>
        </w:rPr>
        <w:t xml:space="preserve">　</w:t>
      </w:r>
      <w:bookmarkEnd w:id="2"/>
      <w:r w:rsidR="00EF396B" w:rsidRPr="00276E00">
        <w:rPr>
          <w:rFonts w:hint="eastAsia"/>
          <w:szCs w:val="32"/>
        </w:rPr>
        <w:t>餘</w:t>
      </w:r>
      <w:proofErr w:type="gramStart"/>
      <w:r w:rsidR="00EF396B" w:rsidRPr="00276E00">
        <w:rPr>
          <w:rFonts w:hint="eastAsia"/>
          <w:szCs w:val="32"/>
        </w:rPr>
        <w:t>絀</w:t>
      </w:r>
      <w:proofErr w:type="gramEnd"/>
      <w:r w:rsidR="0075065D" w:rsidRPr="00276E00">
        <w:rPr>
          <w:szCs w:val="32"/>
        </w:rPr>
        <w:t>審定</w:t>
      </w:r>
      <w:r w:rsidR="00DA38D4" w:rsidRPr="00276E00">
        <w:rPr>
          <w:rFonts w:hint="eastAsia"/>
          <w:szCs w:val="32"/>
        </w:rPr>
        <w:t xml:space="preserve">　</w:t>
      </w:r>
      <w:r w:rsidR="0075065D" w:rsidRPr="00276E00">
        <w:rPr>
          <w:rFonts w:hint="eastAsia"/>
          <w:szCs w:val="32"/>
        </w:rPr>
        <w:tab/>
      </w:r>
      <w:proofErr w:type="gramStart"/>
      <w:r w:rsidR="000A2DDB" w:rsidRPr="00276E00">
        <w:rPr>
          <w:szCs w:val="32"/>
        </w:rPr>
        <w:t>1</w:t>
      </w:r>
      <w:r w:rsidR="003E25F8" w:rsidRPr="00276E00">
        <w:rPr>
          <w:szCs w:val="32"/>
        </w:rPr>
        <w:t>14</w:t>
      </w:r>
      <w:proofErr w:type="gramEnd"/>
      <w:r w:rsidR="003E25F8" w:rsidRPr="00276E00">
        <w:rPr>
          <w:szCs w:val="32"/>
        </w:rPr>
        <w:t>年度決算經行政院核定賸餘270,221,295元，</w:t>
      </w:r>
      <w:proofErr w:type="gramStart"/>
      <w:r w:rsidR="003E25F8" w:rsidRPr="00276E00">
        <w:rPr>
          <w:szCs w:val="32"/>
        </w:rPr>
        <w:t>經核尚無</w:t>
      </w:r>
      <w:proofErr w:type="gramEnd"/>
      <w:r w:rsidR="003E25F8" w:rsidRPr="00276E00">
        <w:rPr>
          <w:szCs w:val="32"/>
        </w:rPr>
        <w:t>不合，予以照數審定</w:t>
      </w:r>
      <w:r w:rsidR="000A2DDB" w:rsidRPr="00276E00">
        <w:rPr>
          <w:szCs w:val="32"/>
        </w:rPr>
        <w:t>。</w:t>
      </w:r>
    </w:p>
    <w:p w14:paraId="50BC4C69" w14:textId="39D9327B" w:rsidR="0075065D" w:rsidRPr="00276E00" w:rsidRDefault="00C86812" w:rsidP="00276E00">
      <w:pPr>
        <w:pStyle w:val="3031"/>
        <w:tabs>
          <w:tab w:val="clear" w:pos="3168"/>
        </w:tabs>
        <w:spacing w:line="538" w:lineRule="exact"/>
        <w:ind w:firstLine="1320"/>
        <w:rPr>
          <w:szCs w:val="32"/>
        </w:rPr>
      </w:pPr>
      <w:r w:rsidRPr="00276E00">
        <w:rPr>
          <w:rFonts w:hint="eastAsia"/>
          <w:szCs w:val="32"/>
        </w:rPr>
        <w:t>（</w:t>
      </w:r>
      <w:r w:rsidR="0075065D" w:rsidRPr="00276E00">
        <w:rPr>
          <w:szCs w:val="32"/>
        </w:rPr>
        <w:t>2</w:t>
      </w:r>
      <w:r w:rsidRPr="00276E00">
        <w:rPr>
          <w:rFonts w:hint="eastAsia"/>
          <w:szCs w:val="32"/>
        </w:rPr>
        <w:t>）</w:t>
      </w:r>
      <w:r w:rsidR="0075065D" w:rsidRPr="00276E00">
        <w:rPr>
          <w:szCs w:val="32"/>
        </w:rPr>
        <w:t xml:space="preserve">　餘</w:t>
      </w:r>
      <w:proofErr w:type="gramStart"/>
      <w:r w:rsidR="0075065D" w:rsidRPr="00276E00">
        <w:rPr>
          <w:szCs w:val="32"/>
        </w:rPr>
        <w:t>絀</w:t>
      </w:r>
      <w:proofErr w:type="gramEnd"/>
      <w:r w:rsidR="0075065D" w:rsidRPr="00276E00">
        <w:rPr>
          <w:szCs w:val="32"/>
        </w:rPr>
        <w:t>撥補</w:t>
      </w:r>
      <w:r w:rsidR="00DA38D4" w:rsidRPr="00276E00">
        <w:rPr>
          <w:rFonts w:hint="eastAsia"/>
          <w:szCs w:val="32"/>
        </w:rPr>
        <w:t xml:space="preserve">　</w:t>
      </w:r>
      <w:proofErr w:type="gramStart"/>
      <w:r w:rsidR="003E25F8" w:rsidRPr="00276E00">
        <w:rPr>
          <w:szCs w:val="32"/>
        </w:rPr>
        <w:t>114</w:t>
      </w:r>
      <w:proofErr w:type="gramEnd"/>
      <w:r w:rsidR="003E25F8" w:rsidRPr="00276E00">
        <w:rPr>
          <w:szCs w:val="32"/>
        </w:rPr>
        <w:t>年度決算審定賸餘270,221,295元，全數用以填補前期累積短</w:t>
      </w:r>
      <w:proofErr w:type="gramStart"/>
      <w:r w:rsidR="003E25F8" w:rsidRPr="00276E00">
        <w:rPr>
          <w:szCs w:val="32"/>
        </w:rPr>
        <w:t>絀</w:t>
      </w:r>
      <w:proofErr w:type="gramEnd"/>
      <w:r w:rsidR="003E25F8" w:rsidRPr="00276E00">
        <w:rPr>
          <w:szCs w:val="32"/>
        </w:rPr>
        <w:t>後，尚有待填補之短</w:t>
      </w:r>
      <w:proofErr w:type="gramStart"/>
      <w:r w:rsidR="003E25F8" w:rsidRPr="00276E00">
        <w:rPr>
          <w:szCs w:val="32"/>
        </w:rPr>
        <w:t>絀</w:t>
      </w:r>
      <w:proofErr w:type="gramEnd"/>
      <w:r w:rsidR="003E25F8" w:rsidRPr="00276E00">
        <w:rPr>
          <w:szCs w:val="32"/>
        </w:rPr>
        <w:t>105,009,349,455元</w:t>
      </w:r>
      <w:r w:rsidR="000A2DDB" w:rsidRPr="00276E00">
        <w:rPr>
          <w:szCs w:val="32"/>
        </w:rPr>
        <w:t>。</w:t>
      </w:r>
    </w:p>
    <w:p w14:paraId="2BCED2BD" w14:textId="412A4FE8" w:rsidR="00326126" w:rsidRPr="00276E00" w:rsidRDefault="006232B0" w:rsidP="00276E00">
      <w:pPr>
        <w:widowControl w:val="0"/>
        <w:spacing w:line="538" w:lineRule="exact"/>
        <w:ind w:firstLineChars="450" w:firstLine="1261"/>
        <w:outlineLvl w:val="0"/>
        <w:rPr>
          <w:b/>
          <w:color w:val="auto"/>
          <w:sz w:val="28"/>
          <w:szCs w:val="32"/>
        </w:rPr>
      </w:pPr>
      <w:r w:rsidRPr="00276E00">
        <w:rPr>
          <w:b/>
          <w:color w:val="auto"/>
          <w:sz w:val="28"/>
          <w:szCs w:val="32"/>
        </w:rPr>
        <w:t>4.　現金流量之查核</w:t>
      </w:r>
    </w:p>
    <w:p w14:paraId="4F6139D0" w14:textId="5E13895B" w:rsidR="00AA256C" w:rsidRPr="00276E00" w:rsidRDefault="003E25F8" w:rsidP="00276E00">
      <w:pPr>
        <w:spacing w:line="538" w:lineRule="exact"/>
        <w:ind w:firstLine="480"/>
        <w:rPr>
          <w:color w:val="auto"/>
          <w:szCs w:val="32"/>
        </w:rPr>
      </w:pPr>
      <w:proofErr w:type="gramStart"/>
      <w:r w:rsidRPr="00276E00">
        <w:rPr>
          <w:color w:val="auto"/>
          <w:szCs w:val="32"/>
        </w:rPr>
        <w:t>114</w:t>
      </w:r>
      <w:proofErr w:type="gramEnd"/>
      <w:r w:rsidRPr="00276E00">
        <w:rPr>
          <w:color w:val="auto"/>
          <w:szCs w:val="32"/>
        </w:rPr>
        <w:t>年度期初現金及約當現金22億1,638萬餘元，經業務、投資及籌資活動結果，現金及約當</w:t>
      </w:r>
      <w:proofErr w:type="gramStart"/>
      <w:r w:rsidRPr="00276E00">
        <w:rPr>
          <w:color w:val="auto"/>
          <w:szCs w:val="32"/>
        </w:rPr>
        <w:t>現金淨減12億</w:t>
      </w:r>
      <w:proofErr w:type="gramEnd"/>
      <w:r w:rsidRPr="00276E00">
        <w:rPr>
          <w:color w:val="auto"/>
          <w:szCs w:val="32"/>
        </w:rPr>
        <w:t>3,904萬餘元，期末現金及約當現金為9億7,734萬餘元；其現金及約當現金淨減數與預算</w:t>
      </w:r>
      <w:proofErr w:type="gramStart"/>
      <w:r w:rsidRPr="00276E00">
        <w:rPr>
          <w:color w:val="auto"/>
          <w:szCs w:val="32"/>
        </w:rPr>
        <w:t>淨增數5億</w:t>
      </w:r>
      <w:proofErr w:type="gramEnd"/>
      <w:r w:rsidRPr="00276E00">
        <w:rPr>
          <w:color w:val="auto"/>
          <w:szCs w:val="32"/>
        </w:rPr>
        <w:t>3,659萬餘元，相距17億7,564萬餘元，主要係到期之定期存款</w:t>
      </w:r>
      <w:proofErr w:type="gramStart"/>
      <w:r w:rsidRPr="00276E00">
        <w:rPr>
          <w:color w:val="auto"/>
          <w:szCs w:val="32"/>
        </w:rPr>
        <w:t>續存未依</w:t>
      </w:r>
      <w:proofErr w:type="gramEnd"/>
      <w:r w:rsidRPr="00276E00">
        <w:rPr>
          <w:color w:val="auto"/>
          <w:szCs w:val="32"/>
        </w:rPr>
        <w:t>原編預算轉作現金，投資活動</w:t>
      </w:r>
      <w:r w:rsidR="001F7B4D" w:rsidRPr="00276E00">
        <w:rPr>
          <w:rFonts w:hint="eastAsia"/>
          <w:color w:val="auto"/>
          <w:szCs w:val="32"/>
        </w:rPr>
        <w:t>之</w:t>
      </w:r>
      <w:r w:rsidRPr="00276E00">
        <w:rPr>
          <w:color w:val="auto"/>
          <w:szCs w:val="32"/>
        </w:rPr>
        <w:t>淨現金流</w:t>
      </w:r>
      <w:r w:rsidR="00D17947" w:rsidRPr="00276E00">
        <w:rPr>
          <w:rFonts w:hint="eastAsia"/>
          <w:color w:val="auto"/>
          <w:szCs w:val="32"/>
        </w:rPr>
        <w:t>入減少</w:t>
      </w:r>
      <w:r w:rsidRPr="00276E00">
        <w:rPr>
          <w:color w:val="auto"/>
          <w:szCs w:val="32"/>
        </w:rPr>
        <w:t>所致</w:t>
      </w:r>
      <w:r w:rsidR="00F807D5" w:rsidRPr="00276E00">
        <w:rPr>
          <w:rFonts w:hint="eastAsia"/>
          <w:color w:val="auto"/>
          <w:szCs w:val="32"/>
        </w:rPr>
        <w:t>。</w:t>
      </w:r>
    </w:p>
    <w:p w14:paraId="5FF3BAA0" w14:textId="77777777" w:rsidR="00863D62" w:rsidRPr="00276E00" w:rsidRDefault="00863D62" w:rsidP="00276E00">
      <w:pPr>
        <w:widowControl w:val="0"/>
        <w:spacing w:line="546" w:lineRule="exact"/>
        <w:ind w:firstLineChars="450" w:firstLine="1261"/>
        <w:outlineLvl w:val="0"/>
        <w:rPr>
          <w:b/>
          <w:color w:val="auto"/>
          <w:sz w:val="28"/>
          <w:szCs w:val="32"/>
        </w:rPr>
      </w:pPr>
      <w:bookmarkStart w:id="3" w:name="_Hlk200122984"/>
      <w:r w:rsidRPr="00276E00">
        <w:rPr>
          <w:rFonts w:hint="eastAsia"/>
          <w:b/>
          <w:color w:val="auto"/>
          <w:sz w:val="28"/>
          <w:szCs w:val="32"/>
        </w:rPr>
        <w:lastRenderedPageBreak/>
        <w:t>5</w:t>
      </w:r>
      <w:r w:rsidRPr="00276E00">
        <w:rPr>
          <w:b/>
          <w:color w:val="auto"/>
          <w:sz w:val="28"/>
          <w:szCs w:val="32"/>
        </w:rPr>
        <w:t>.</w:t>
      </w:r>
      <w:r w:rsidR="00230EB8" w:rsidRPr="00276E00">
        <w:rPr>
          <w:b/>
          <w:color w:val="auto"/>
          <w:sz w:val="28"/>
          <w:szCs w:val="28"/>
        </w:rPr>
        <w:t xml:space="preserve">　</w:t>
      </w:r>
      <w:r w:rsidRPr="00276E00">
        <w:rPr>
          <w:rFonts w:hint="eastAsia"/>
          <w:b/>
          <w:color w:val="auto"/>
          <w:sz w:val="28"/>
          <w:szCs w:val="32"/>
        </w:rPr>
        <w:t>重要審核意見</w:t>
      </w:r>
    </w:p>
    <w:bookmarkEnd w:id="3"/>
    <w:p w14:paraId="244B72B4" w14:textId="12931ABD" w:rsidR="00593F9B" w:rsidRPr="00276E00" w:rsidRDefault="00593F9B" w:rsidP="00276E00">
      <w:pPr>
        <w:pStyle w:val="aff"/>
        <w:overflowPunct w:val="0"/>
        <w:spacing w:beforeLines="0" w:before="0" w:afterLines="0" w:after="0" w:line="546" w:lineRule="exact"/>
        <w:ind w:firstLineChars="450" w:firstLine="1261"/>
        <w:rPr>
          <w:rFonts w:ascii="標楷體" w:hAnsi="標楷體"/>
          <w:b w:val="0"/>
          <w:szCs w:val="32"/>
        </w:rPr>
      </w:pPr>
      <w:r w:rsidRPr="00276E00">
        <w:rPr>
          <w:rFonts w:ascii="標楷體" w:hAnsi="標楷體" w:hint="eastAsia"/>
          <w:szCs w:val="32"/>
        </w:rPr>
        <w:t>（1）</w:t>
      </w:r>
      <w:r w:rsidR="00230EB8" w:rsidRPr="00276E00">
        <w:rPr>
          <w:rFonts w:ascii="標楷體" w:hAnsi="標楷體" w:cs="標楷體"/>
        </w:rPr>
        <w:t xml:space="preserve">　</w:t>
      </w:r>
      <w:r w:rsidR="003E25F8" w:rsidRPr="00276E00">
        <w:rPr>
          <w:rFonts w:ascii="標楷體" w:hAnsi="標楷體" w:hint="eastAsia"/>
        </w:rPr>
        <w:t>國防部</w:t>
      </w:r>
      <w:r w:rsidR="006776B2" w:rsidRPr="00276E00">
        <w:rPr>
          <w:rFonts w:ascii="標楷體" w:hAnsi="標楷體" w:hint="eastAsia"/>
        </w:rPr>
        <w:t>為避免</w:t>
      </w:r>
      <w:proofErr w:type="gramStart"/>
      <w:r w:rsidR="006776B2" w:rsidRPr="00276E00">
        <w:rPr>
          <w:rFonts w:ascii="標楷體" w:hAnsi="標楷體" w:hint="eastAsia"/>
        </w:rPr>
        <w:t>眷</w:t>
      </w:r>
      <w:proofErr w:type="gramEnd"/>
      <w:r w:rsidR="006776B2" w:rsidRPr="00276E00">
        <w:rPr>
          <w:rFonts w:ascii="標楷體" w:hAnsi="標楷體" w:hint="eastAsia"/>
        </w:rPr>
        <w:t>改房</w:t>
      </w:r>
      <w:r w:rsidR="007D62CC" w:rsidRPr="00276E00">
        <w:rPr>
          <w:rFonts w:ascii="標楷體" w:hAnsi="標楷體" w:hint="eastAsia"/>
        </w:rPr>
        <w:t>地</w:t>
      </w:r>
      <w:r w:rsidR="006776B2" w:rsidRPr="00276E00">
        <w:rPr>
          <w:rFonts w:ascii="標楷體" w:hAnsi="標楷體" w:hint="eastAsia"/>
        </w:rPr>
        <w:t>閒置</w:t>
      </w:r>
      <w:r w:rsidR="003E25F8" w:rsidRPr="00276E00">
        <w:rPr>
          <w:rFonts w:ascii="標楷體" w:hAnsi="標楷體" w:hint="eastAsia"/>
        </w:rPr>
        <w:t>，</w:t>
      </w:r>
      <w:r w:rsidR="006776B2" w:rsidRPr="00276E00">
        <w:rPr>
          <w:rFonts w:ascii="標楷體" w:hAnsi="標楷體" w:hint="eastAsia"/>
        </w:rPr>
        <w:t>並配合</w:t>
      </w:r>
      <w:r w:rsidR="009F1DCD" w:rsidRPr="00276E00">
        <w:rPr>
          <w:rFonts w:ascii="標楷體" w:hAnsi="標楷體" w:hint="eastAsia"/>
        </w:rPr>
        <w:t>各級政府住宅政策及發展，</w:t>
      </w:r>
      <w:r w:rsidR="000A62B7" w:rsidRPr="00276E00">
        <w:rPr>
          <w:rFonts w:ascii="標楷體" w:hAnsi="標楷體" w:hint="eastAsia"/>
        </w:rPr>
        <w:t>藉由</w:t>
      </w:r>
      <w:r w:rsidR="009F1DCD" w:rsidRPr="00276E00">
        <w:rPr>
          <w:rFonts w:ascii="標楷體" w:hAnsi="標楷體" w:hint="eastAsia"/>
        </w:rPr>
        <w:t>出租、委託管理等方式活化運用，以</w:t>
      </w:r>
      <w:proofErr w:type="gramStart"/>
      <w:r w:rsidR="009F1DCD" w:rsidRPr="00276E00">
        <w:rPr>
          <w:rFonts w:ascii="標楷體" w:hAnsi="標楷體" w:hint="eastAsia"/>
        </w:rPr>
        <w:t>挹</w:t>
      </w:r>
      <w:proofErr w:type="gramEnd"/>
      <w:r w:rsidR="009F1DCD" w:rsidRPr="00276E00">
        <w:rPr>
          <w:rFonts w:ascii="標楷體" w:hAnsi="標楷體" w:hint="eastAsia"/>
        </w:rPr>
        <w:t>注</w:t>
      </w:r>
      <w:proofErr w:type="gramStart"/>
      <w:r w:rsidR="003E25F8" w:rsidRPr="00276E00">
        <w:rPr>
          <w:rFonts w:ascii="標楷體" w:hAnsi="標楷體" w:hint="eastAsia"/>
        </w:rPr>
        <w:t>眷</w:t>
      </w:r>
      <w:proofErr w:type="gramEnd"/>
      <w:r w:rsidR="003E25F8" w:rsidRPr="00276E00">
        <w:rPr>
          <w:rFonts w:ascii="標楷體" w:hAnsi="標楷體" w:hint="eastAsia"/>
        </w:rPr>
        <w:t>改基金，惟</w:t>
      </w:r>
      <w:r w:rsidR="00213F42" w:rsidRPr="00276E00">
        <w:rPr>
          <w:rFonts w:ascii="標楷體" w:hAnsi="標楷體" w:hint="eastAsia"/>
        </w:rPr>
        <w:t>近</w:t>
      </w:r>
      <w:proofErr w:type="gramStart"/>
      <w:r w:rsidR="007D62CC" w:rsidRPr="00276E00">
        <w:rPr>
          <w:rFonts w:ascii="標楷體" w:hAnsi="標楷體" w:hint="eastAsia"/>
        </w:rPr>
        <w:t>3</w:t>
      </w:r>
      <w:proofErr w:type="gramEnd"/>
      <w:r w:rsidR="00213F42" w:rsidRPr="00276E00">
        <w:rPr>
          <w:rFonts w:ascii="標楷體" w:hAnsi="標楷體" w:hint="eastAsia"/>
        </w:rPr>
        <w:t>年</w:t>
      </w:r>
      <w:r w:rsidR="007D62CC" w:rsidRPr="00276E00">
        <w:rPr>
          <w:rFonts w:ascii="標楷體" w:hAnsi="標楷體" w:hint="eastAsia"/>
        </w:rPr>
        <w:t>度租金及委託管理收入較</w:t>
      </w:r>
      <w:r w:rsidR="003E25F8" w:rsidRPr="00276E00">
        <w:rPr>
          <w:rFonts w:ascii="標楷體" w:hAnsi="標楷體" w:hint="eastAsia"/>
        </w:rPr>
        <w:t>預算</w:t>
      </w:r>
      <w:r w:rsidR="00213F42" w:rsidRPr="00276E00">
        <w:rPr>
          <w:rFonts w:ascii="標楷體" w:hAnsi="標楷體" w:hint="eastAsia"/>
        </w:rPr>
        <w:t>數</w:t>
      </w:r>
      <w:r w:rsidR="007D62CC" w:rsidRPr="00276E00">
        <w:rPr>
          <w:rFonts w:ascii="標楷體" w:hAnsi="標楷體" w:hint="eastAsia"/>
        </w:rPr>
        <w:t>呈</w:t>
      </w:r>
      <w:r w:rsidR="00213F42" w:rsidRPr="00276E00">
        <w:rPr>
          <w:rFonts w:ascii="標楷體" w:hAnsi="標楷體" w:hint="eastAsia"/>
        </w:rPr>
        <w:t>逐年攀升</w:t>
      </w:r>
      <w:r w:rsidR="003E25F8" w:rsidRPr="00276E00">
        <w:rPr>
          <w:rFonts w:ascii="標楷體" w:hAnsi="標楷體" w:hint="eastAsia"/>
        </w:rPr>
        <w:t>，</w:t>
      </w:r>
      <w:r w:rsidR="007D62CC" w:rsidRPr="00276E00">
        <w:rPr>
          <w:rFonts w:ascii="標楷體" w:hAnsi="標楷體" w:hint="eastAsia"/>
        </w:rPr>
        <w:t>未</w:t>
      </w:r>
      <w:r w:rsidR="00213F42" w:rsidRPr="00276E00">
        <w:rPr>
          <w:rFonts w:ascii="標楷體" w:hAnsi="標楷體" w:hint="eastAsia"/>
        </w:rPr>
        <w:t>參酌以往實績</w:t>
      </w:r>
      <w:bookmarkStart w:id="4" w:name="_Hlk233640623"/>
      <w:proofErr w:type="gramStart"/>
      <w:r w:rsidR="00213F42" w:rsidRPr="00276E00">
        <w:rPr>
          <w:rFonts w:ascii="標楷體" w:hAnsi="標楷體" w:hint="eastAsia"/>
        </w:rPr>
        <w:t>覈</w:t>
      </w:r>
      <w:bookmarkEnd w:id="4"/>
      <w:proofErr w:type="gramEnd"/>
      <w:r w:rsidR="00213F42" w:rsidRPr="00276E00">
        <w:rPr>
          <w:rFonts w:ascii="標楷體" w:hAnsi="標楷體" w:hint="eastAsia"/>
        </w:rPr>
        <w:t>實編列預算，</w:t>
      </w:r>
      <w:r w:rsidR="007D62CC" w:rsidRPr="00276E00">
        <w:rPr>
          <w:rFonts w:ascii="標楷體" w:hAnsi="標楷體" w:hint="eastAsia"/>
        </w:rPr>
        <w:t>允宜</w:t>
      </w:r>
      <w:proofErr w:type="gramStart"/>
      <w:r w:rsidR="007D62CC" w:rsidRPr="00276E00">
        <w:rPr>
          <w:rFonts w:ascii="標楷體" w:hAnsi="標楷體" w:hint="eastAsia"/>
        </w:rPr>
        <w:t>研</w:t>
      </w:r>
      <w:proofErr w:type="gramEnd"/>
      <w:r w:rsidR="007D62CC" w:rsidRPr="00276E00">
        <w:rPr>
          <w:rFonts w:ascii="標楷體" w:hAnsi="標楷體" w:hint="eastAsia"/>
        </w:rPr>
        <w:t>謀改善</w:t>
      </w:r>
      <w:r w:rsidR="00840686" w:rsidRPr="00276E00">
        <w:rPr>
          <w:rFonts w:ascii="標楷體" w:hAnsi="標楷體" w:hint="eastAsia"/>
        </w:rPr>
        <w:t>。</w:t>
      </w:r>
    </w:p>
    <w:p w14:paraId="7D7C306A" w14:textId="5AEE9D66" w:rsidR="0023579E" w:rsidRPr="00276E00" w:rsidRDefault="003E25F8" w:rsidP="00276E00">
      <w:pPr>
        <w:spacing w:line="546" w:lineRule="exact"/>
        <w:ind w:firstLine="480"/>
        <w:rPr>
          <w:color w:val="FF0000"/>
          <w:kern w:val="0"/>
          <w:szCs w:val="32"/>
        </w:rPr>
      </w:pPr>
      <w:r w:rsidRPr="00276E00">
        <w:rPr>
          <w:rFonts w:hint="eastAsia"/>
          <w:color w:val="auto"/>
          <w:kern w:val="0"/>
          <w:szCs w:val="32"/>
        </w:rPr>
        <w:t>依</w:t>
      </w:r>
      <w:r w:rsidR="000A62B7" w:rsidRPr="00276E00">
        <w:rPr>
          <w:rFonts w:hint="eastAsia"/>
          <w:color w:val="auto"/>
          <w:kern w:val="0"/>
          <w:szCs w:val="32"/>
        </w:rPr>
        <w:t>中央政府總預算</w:t>
      </w:r>
      <w:r w:rsidRPr="00276E00">
        <w:rPr>
          <w:rFonts w:hint="eastAsia"/>
          <w:color w:val="auto"/>
          <w:kern w:val="0"/>
          <w:szCs w:val="32"/>
        </w:rPr>
        <w:t>附屬單位預算共同項目編列作業規範第貳</w:t>
      </w:r>
      <w:r w:rsidR="000A62B7" w:rsidRPr="00276E00">
        <w:rPr>
          <w:rFonts w:hint="eastAsia"/>
          <w:color w:val="auto"/>
          <w:kern w:val="0"/>
          <w:szCs w:val="32"/>
        </w:rPr>
        <w:t>點</w:t>
      </w:r>
      <w:r w:rsidRPr="00276E00">
        <w:rPr>
          <w:color w:val="auto"/>
          <w:kern w:val="0"/>
          <w:szCs w:val="32"/>
        </w:rPr>
        <w:t>規定，作業基金應參照過去實績及業務增減情形，</w:t>
      </w:r>
      <w:proofErr w:type="gramStart"/>
      <w:r w:rsidR="00213F42" w:rsidRPr="00276E00">
        <w:rPr>
          <w:rFonts w:hint="eastAsia"/>
          <w:color w:val="auto"/>
          <w:kern w:val="0"/>
          <w:szCs w:val="32"/>
        </w:rPr>
        <w:t>覈</w:t>
      </w:r>
      <w:proofErr w:type="gramEnd"/>
      <w:r w:rsidRPr="00276E00">
        <w:rPr>
          <w:color w:val="auto"/>
          <w:kern w:val="0"/>
          <w:szCs w:val="32"/>
        </w:rPr>
        <w:t>實估計其賸餘（短</w:t>
      </w:r>
      <w:proofErr w:type="gramStart"/>
      <w:r w:rsidRPr="00276E00">
        <w:rPr>
          <w:color w:val="auto"/>
          <w:kern w:val="0"/>
          <w:szCs w:val="32"/>
        </w:rPr>
        <w:t>絀</w:t>
      </w:r>
      <w:proofErr w:type="gramEnd"/>
      <w:r w:rsidRPr="00276E00">
        <w:rPr>
          <w:color w:val="auto"/>
          <w:kern w:val="0"/>
          <w:szCs w:val="32"/>
        </w:rPr>
        <w:t>）或收入。國防部為</w:t>
      </w:r>
      <w:r w:rsidR="009F1DCD" w:rsidRPr="00276E00">
        <w:rPr>
          <w:rFonts w:hint="eastAsia"/>
          <w:color w:val="auto"/>
          <w:kern w:val="0"/>
          <w:szCs w:val="32"/>
        </w:rPr>
        <w:t>活化運用</w:t>
      </w:r>
      <w:proofErr w:type="gramStart"/>
      <w:r w:rsidR="009F1DCD" w:rsidRPr="00276E00">
        <w:rPr>
          <w:rFonts w:hint="eastAsia"/>
          <w:color w:val="auto"/>
          <w:kern w:val="0"/>
          <w:szCs w:val="32"/>
        </w:rPr>
        <w:t>眷</w:t>
      </w:r>
      <w:proofErr w:type="gramEnd"/>
      <w:r w:rsidR="009F1DCD" w:rsidRPr="00276E00">
        <w:rPr>
          <w:rFonts w:hint="eastAsia"/>
          <w:color w:val="auto"/>
          <w:kern w:val="0"/>
          <w:szCs w:val="32"/>
        </w:rPr>
        <w:t>改房</w:t>
      </w:r>
      <w:r w:rsidR="007D62CC" w:rsidRPr="00276E00">
        <w:rPr>
          <w:rFonts w:hint="eastAsia"/>
          <w:color w:val="auto"/>
          <w:kern w:val="0"/>
          <w:szCs w:val="32"/>
        </w:rPr>
        <w:t>地</w:t>
      </w:r>
      <w:r w:rsidRPr="00276E00">
        <w:rPr>
          <w:color w:val="auto"/>
          <w:kern w:val="0"/>
          <w:szCs w:val="32"/>
        </w:rPr>
        <w:t>，自</w:t>
      </w:r>
      <w:proofErr w:type="gramStart"/>
      <w:r w:rsidRPr="00276E00">
        <w:rPr>
          <w:color w:val="auto"/>
          <w:kern w:val="0"/>
          <w:szCs w:val="32"/>
        </w:rPr>
        <w:t>109</w:t>
      </w:r>
      <w:proofErr w:type="gramEnd"/>
      <w:r w:rsidRPr="00276E00">
        <w:rPr>
          <w:color w:val="auto"/>
          <w:kern w:val="0"/>
          <w:szCs w:val="32"/>
        </w:rPr>
        <w:t>年</w:t>
      </w:r>
      <w:r w:rsidR="007D62CC" w:rsidRPr="00276E00">
        <w:rPr>
          <w:rFonts w:hint="eastAsia"/>
          <w:color w:val="auto"/>
          <w:kern w:val="0"/>
          <w:szCs w:val="32"/>
        </w:rPr>
        <w:t>度</w:t>
      </w:r>
      <w:r w:rsidRPr="00276E00">
        <w:rPr>
          <w:color w:val="auto"/>
          <w:kern w:val="0"/>
          <w:szCs w:val="32"/>
        </w:rPr>
        <w:t>起</w:t>
      </w:r>
      <w:r w:rsidR="009F1DCD" w:rsidRPr="00276E00">
        <w:rPr>
          <w:rFonts w:hint="eastAsia"/>
          <w:color w:val="auto"/>
          <w:kern w:val="0"/>
          <w:szCs w:val="32"/>
        </w:rPr>
        <w:t>以</w:t>
      </w:r>
      <w:r w:rsidRPr="00276E00">
        <w:rPr>
          <w:color w:val="auto"/>
          <w:kern w:val="0"/>
          <w:szCs w:val="32"/>
        </w:rPr>
        <w:t>出租</w:t>
      </w:r>
      <w:proofErr w:type="gramStart"/>
      <w:r w:rsidRPr="00276E00">
        <w:rPr>
          <w:color w:val="auto"/>
          <w:kern w:val="0"/>
          <w:szCs w:val="32"/>
        </w:rPr>
        <w:t>眷</w:t>
      </w:r>
      <w:proofErr w:type="gramEnd"/>
      <w:r w:rsidRPr="00276E00">
        <w:rPr>
          <w:color w:val="auto"/>
          <w:kern w:val="0"/>
          <w:szCs w:val="32"/>
        </w:rPr>
        <w:t>改餘屋</w:t>
      </w:r>
      <w:r w:rsidR="009F1DCD" w:rsidRPr="00276E00">
        <w:rPr>
          <w:rFonts w:hint="eastAsia"/>
          <w:color w:val="auto"/>
          <w:kern w:val="0"/>
          <w:szCs w:val="32"/>
        </w:rPr>
        <w:t>，並配合各級政府住宅政策及發展，</w:t>
      </w:r>
      <w:r w:rsidRPr="00276E00">
        <w:rPr>
          <w:color w:val="auto"/>
          <w:kern w:val="0"/>
          <w:szCs w:val="32"/>
        </w:rPr>
        <w:t>將</w:t>
      </w:r>
      <w:proofErr w:type="gramStart"/>
      <w:r w:rsidRPr="00276E00">
        <w:rPr>
          <w:color w:val="auto"/>
          <w:kern w:val="0"/>
          <w:szCs w:val="32"/>
        </w:rPr>
        <w:t>眷</w:t>
      </w:r>
      <w:proofErr w:type="gramEnd"/>
      <w:r w:rsidRPr="00276E00">
        <w:rPr>
          <w:color w:val="auto"/>
          <w:kern w:val="0"/>
          <w:szCs w:val="32"/>
        </w:rPr>
        <w:t>改土地</w:t>
      </w:r>
      <w:r w:rsidR="009F1DCD" w:rsidRPr="00276E00">
        <w:rPr>
          <w:rFonts w:hint="eastAsia"/>
          <w:color w:val="auto"/>
          <w:kern w:val="0"/>
          <w:szCs w:val="32"/>
        </w:rPr>
        <w:t>出租</w:t>
      </w:r>
      <w:r w:rsidRPr="00276E00">
        <w:rPr>
          <w:color w:val="auto"/>
          <w:kern w:val="0"/>
          <w:szCs w:val="32"/>
        </w:rPr>
        <w:t>予國家住宅及都市更新中心興</w:t>
      </w:r>
      <w:r w:rsidR="000A62B7" w:rsidRPr="00276E00">
        <w:rPr>
          <w:rFonts w:hint="eastAsia"/>
          <w:color w:val="auto"/>
          <w:kern w:val="0"/>
          <w:szCs w:val="32"/>
        </w:rPr>
        <w:t>辦</w:t>
      </w:r>
      <w:r w:rsidRPr="00276E00">
        <w:rPr>
          <w:color w:val="auto"/>
          <w:kern w:val="0"/>
          <w:szCs w:val="32"/>
        </w:rPr>
        <w:t>社會住宅</w:t>
      </w:r>
      <w:r w:rsidR="009F1DCD" w:rsidRPr="00276E00">
        <w:rPr>
          <w:rFonts w:hint="eastAsia"/>
          <w:color w:val="auto"/>
          <w:kern w:val="0"/>
          <w:szCs w:val="32"/>
        </w:rPr>
        <w:t>，或委託</w:t>
      </w:r>
      <w:r w:rsidR="009C4443" w:rsidRPr="00276E00">
        <w:rPr>
          <w:rFonts w:hint="eastAsia"/>
          <w:color w:val="auto"/>
          <w:kern w:val="0"/>
          <w:szCs w:val="32"/>
        </w:rPr>
        <w:t>地方政府</w:t>
      </w:r>
      <w:r w:rsidR="003F742A" w:rsidRPr="00276E00">
        <w:rPr>
          <w:rFonts w:hint="eastAsia"/>
          <w:color w:val="auto"/>
          <w:kern w:val="0"/>
          <w:szCs w:val="32"/>
        </w:rPr>
        <w:t>經營</w:t>
      </w:r>
      <w:r w:rsidR="009F1DCD" w:rsidRPr="00276E00">
        <w:rPr>
          <w:rFonts w:hint="eastAsia"/>
          <w:color w:val="auto"/>
          <w:kern w:val="0"/>
          <w:szCs w:val="32"/>
        </w:rPr>
        <w:t>管理</w:t>
      </w:r>
      <w:r w:rsidRPr="00276E00">
        <w:rPr>
          <w:color w:val="auto"/>
          <w:kern w:val="0"/>
          <w:szCs w:val="32"/>
        </w:rPr>
        <w:t>。截至114年底止，已出租</w:t>
      </w:r>
      <w:proofErr w:type="gramStart"/>
      <w:r w:rsidR="000A62B7" w:rsidRPr="00276E00">
        <w:rPr>
          <w:color w:val="auto"/>
          <w:kern w:val="0"/>
          <w:szCs w:val="32"/>
        </w:rPr>
        <w:t>眷</w:t>
      </w:r>
      <w:proofErr w:type="gramEnd"/>
      <w:r w:rsidR="000A62B7" w:rsidRPr="00276E00">
        <w:rPr>
          <w:color w:val="auto"/>
          <w:kern w:val="0"/>
          <w:szCs w:val="32"/>
        </w:rPr>
        <w:t>改餘屋</w:t>
      </w:r>
      <w:r w:rsidRPr="00276E00">
        <w:rPr>
          <w:color w:val="auto"/>
          <w:kern w:val="0"/>
          <w:szCs w:val="32"/>
        </w:rPr>
        <w:t>237戶，</w:t>
      </w:r>
      <w:r w:rsidR="000A62B7" w:rsidRPr="00276E00">
        <w:rPr>
          <w:rFonts w:hint="eastAsia"/>
          <w:color w:val="auto"/>
          <w:kern w:val="0"/>
          <w:szCs w:val="32"/>
        </w:rPr>
        <w:t>供</w:t>
      </w:r>
      <w:r w:rsidRPr="00276E00">
        <w:rPr>
          <w:color w:val="auto"/>
          <w:kern w:val="0"/>
          <w:szCs w:val="32"/>
        </w:rPr>
        <w:t>興建社會住宅</w:t>
      </w:r>
      <w:r w:rsidR="000A62B7" w:rsidRPr="00276E00">
        <w:rPr>
          <w:rFonts w:hint="eastAsia"/>
          <w:color w:val="auto"/>
          <w:kern w:val="0"/>
          <w:szCs w:val="32"/>
        </w:rPr>
        <w:t>及委託地方政府經營管理之</w:t>
      </w:r>
      <w:proofErr w:type="gramStart"/>
      <w:r w:rsidR="000A62B7" w:rsidRPr="00276E00">
        <w:rPr>
          <w:rFonts w:hint="eastAsia"/>
          <w:color w:val="auto"/>
          <w:kern w:val="0"/>
          <w:szCs w:val="32"/>
        </w:rPr>
        <w:t>眷</w:t>
      </w:r>
      <w:proofErr w:type="gramEnd"/>
      <w:r w:rsidR="000A62B7" w:rsidRPr="00276E00">
        <w:rPr>
          <w:rFonts w:hint="eastAsia"/>
          <w:color w:val="auto"/>
          <w:kern w:val="0"/>
          <w:szCs w:val="32"/>
        </w:rPr>
        <w:t>改土地分別有</w:t>
      </w:r>
      <w:r w:rsidRPr="00276E00">
        <w:rPr>
          <w:color w:val="auto"/>
          <w:kern w:val="0"/>
          <w:szCs w:val="32"/>
        </w:rPr>
        <w:t>39處</w:t>
      </w:r>
      <w:r w:rsidR="000A62B7" w:rsidRPr="00276E00">
        <w:rPr>
          <w:rFonts w:hint="eastAsia"/>
          <w:color w:val="auto"/>
          <w:kern w:val="0"/>
          <w:szCs w:val="32"/>
        </w:rPr>
        <w:t>及</w:t>
      </w:r>
      <w:r w:rsidR="00975FEB" w:rsidRPr="00276E00">
        <w:rPr>
          <w:rFonts w:hint="eastAsia"/>
          <w:color w:val="auto"/>
          <w:kern w:val="0"/>
          <w:szCs w:val="32"/>
        </w:rPr>
        <w:t>33</w:t>
      </w:r>
      <w:r w:rsidRPr="00276E00">
        <w:rPr>
          <w:color w:val="auto"/>
          <w:kern w:val="0"/>
          <w:szCs w:val="32"/>
        </w:rPr>
        <w:t>處</w:t>
      </w:r>
      <w:r w:rsidR="009F1DCD" w:rsidRPr="00276E00">
        <w:rPr>
          <w:rFonts w:hint="eastAsia"/>
          <w:color w:val="auto"/>
          <w:kern w:val="0"/>
          <w:szCs w:val="32"/>
        </w:rPr>
        <w:t>，所獲運用收入均納入</w:t>
      </w:r>
      <w:r w:rsidRPr="00276E00">
        <w:rPr>
          <w:color w:val="auto"/>
          <w:kern w:val="0"/>
          <w:szCs w:val="32"/>
        </w:rPr>
        <w:t>國軍老舊眷村改建基金業務外收</w:t>
      </w:r>
      <w:r w:rsidRPr="00276E00">
        <w:rPr>
          <w:rFonts w:hint="eastAsia"/>
          <w:color w:val="auto"/>
          <w:kern w:val="0"/>
          <w:szCs w:val="32"/>
        </w:rPr>
        <w:t>入，近</w:t>
      </w:r>
      <w:proofErr w:type="gramStart"/>
      <w:r w:rsidRPr="00276E00">
        <w:rPr>
          <w:color w:val="auto"/>
          <w:kern w:val="0"/>
          <w:szCs w:val="32"/>
        </w:rPr>
        <w:t>3</w:t>
      </w:r>
      <w:proofErr w:type="gramEnd"/>
      <w:r w:rsidRPr="00276E00">
        <w:rPr>
          <w:color w:val="auto"/>
          <w:kern w:val="0"/>
          <w:szCs w:val="32"/>
        </w:rPr>
        <w:t>年度（112至114年度）</w:t>
      </w:r>
      <w:r w:rsidR="009F1DCD" w:rsidRPr="00276E00">
        <w:rPr>
          <w:rFonts w:hint="eastAsia"/>
          <w:color w:val="auto"/>
          <w:kern w:val="0"/>
          <w:szCs w:val="32"/>
        </w:rPr>
        <w:t>該</w:t>
      </w:r>
      <w:r w:rsidR="000A62B7" w:rsidRPr="00276E00">
        <w:rPr>
          <w:rFonts w:hint="eastAsia"/>
          <w:color w:val="auto"/>
          <w:kern w:val="0"/>
          <w:szCs w:val="32"/>
        </w:rPr>
        <w:t>收入</w:t>
      </w:r>
      <w:r w:rsidRPr="00276E00">
        <w:rPr>
          <w:color w:val="auto"/>
          <w:kern w:val="0"/>
          <w:szCs w:val="32"/>
        </w:rPr>
        <w:t>決算數分別為3億2,816萬餘元、4億5,755萬餘元、5億8,586萬餘元，</w:t>
      </w:r>
      <w:proofErr w:type="gramStart"/>
      <w:r w:rsidR="009F1DCD" w:rsidRPr="00276E00">
        <w:rPr>
          <w:rFonts w:hint="eastAsia"/>
          <w:color w:val="auto"/>
          <w:kern w:val="0"/>
          <w:szCs w:val="32"/>
        </w:rPr>
        <w:t>均</w:t>
      </w:r>
      <w:r w:rsidRPr="00276E00">
        <w:rPr>
          <w:color w:val="auto"/>
          <w:kern w:val="0"/>
          <w:szCs w:val="32"/>
        </w:rPr>
        <w:t>較</w:t>
      </w:r>
      <w:r w:rsidR="009F1DCD" w:rsidRPr="00276E00">
        <w:rPr>
          <w:rFonts w:hint="eastAsia"/>
          <w:color w:val="auto"/>
          <w:kern w:val="0"/>
          <w:szCs w:val="32"/>
        </w:rPr>
        <w:t>同期</w:t>
      </w:r>
      <w:proofErr w:type="gramEnd"/>
      <w:r w:rsidRPr="00276E00">
        <w:rPr>
          <w:color w:val="auto"/>
          <w:kern w:val="0"/>
          <w:szCs w:val="32"/>
        </w:rPr>
        <w:t>預算數增加</w:t>
      </w:r>
      <w:r w:rsidR="009F1DCD" w:rsidRPr="00276E00">
        <w:rPr>
          <w:rFonts w:hint="eastAsia"/>
          <w:color w:val="auto"/>
          <w:kern w:val="0"/>
          <w:szCs w:val="32"/>
        </w:rPr>
        <w:t>，</w:t>
      </w:r>
      <w:r w:rsidR="007D62CC" w:rsidRPr="00276E00">
        <w:rPr>
          <w:rFonts w:hint="eastAsia"/>
          <w:color w:val="auto"/>
          <w:kern w:val="0"/>
          <w:szCs w:val="32"/>
        </w:rPr>
        <w:t>增幅</w:t>
      </w:r>
      <w:r w:rsidRPr="00276E00">
        <w:rPr>
          <w:color w:val="auto"/>
          <w:kern w:val="0"/>
          <w:szCs w:val="32"/>
        </w:rPr>
        <w:t>分別為28.15％、67.68％及103.90％，呈逐年攀升趨勢</w:t>
      </w:r>
      <w:r w:rsidR="007D62CC" w:rsidRPr="00276E00">
        <w:rPr>
          <w:rFonts w:hint="eastAsia"/>
          <w:color w:val="auto"/>
          <w:kern w:val="0"/>
          <w:szCs w:val="32"/>
        </w:rPr>
        <w:t>，顯示</w:t>
      </w:r>
      <w:proofErr w:type="gramStart"/>
      <w:r w:rsidR="00D227CF" w:rsidRPr="00276E00">
        <w:rPr>
          <w:rFonts w:hint="eastAsia"/>
          <w:color w:val="auto"/>
          <w:kern w:val="0"/>
          <w:szCs w:val="32"/>
        </w:rPr>
        <w:t>該部</w:t>
      </w:r>
      <w:r w:rsidR="007D62CC" w:rsidRPr="00276E00">
        <w:rPr>
          <w:rFonts w:hint="eastAsia"/>
          <w:color w:val="auto"/>
          <w:kern w:val="0"/>
          <w:szCs w:val="32"/>
        </w:rPr>
        <w:t>未依</w:t>
      </w:r>
      <w:proofErr w:type="gramEnd"/>
      <w:r w:rsidR="007D62CC" w:rsidRPr="00276E00">
        <w:rPr>
          <w:rFonts w:hint="eastAsia"/>
          <w:color w:val="auto"/>
          <w:kern w:val="0"/>
          <w:szCs w:val="32"/>
        </w:rPr>
        <w:t>房屋出租及土地委託管理實況</w:t>
      </w:r>
      <w:proofErr w:type="gramStart"/>
      <w:r w:rsidR="007D62CC" w:rsidRPr="00276E00">
        <w:rPr>
          <w:rFonts w:hint="eastAsia"/>
          <w:color w:val="auto"/>
          <w:kern w:val="0"/>
          <w:szCs w:val="32"/>
        </w:rPr>
        <w:t>覈</w:t>
      </w:r>
      <w:proofErr w:type="gramEnd"/>
      <w:r w:rsidR="007D62CC" w:rsidRPr="00276E00">
        <w:rPr>
          <w:rFonts w:hint="eastAsia"/>
          <w:color w:val="auto"/>
          <w:kern w:val="0"/>
          <w:szCs w:val="32"/>
        </w:rPr>
        <w:t>實編列預算</w:t>
      </w:r>
      <w:r w:rsidRPr="00276E00">
        <w:rPr>
          <w:color w:val="auto"/>
          <w:kern w:val="0"/>
          <w:szCs w:val="32"/>
        </w:rPr>
        <w:t>，核與</w:t>
      </w:r>
      <w:r w:rsidR="00D227CF" w:rsidRPr="00276E00">
        <w:rPr>
          <w:rFonts w:hint="eastAsia"/>
          <w:color w:val="auto"/>
          <w:kern w:val="0"/>
          <w:szCs w:val="32"/>
        </w:rPr>
        <w:t>上述</w:t>
      </w:r>
      <w:r w:rsidR="00760D4B" w:rsidRPr="00276E00">
        <w:rPr>
          <w:rFonts w:hint="eastAsia"/>
          <w:color w:val="auto"/>
          <w:kern w:val="0"/>
          <w:szCs w:val="32"/>
        </w:rPr>
        <w:t>編列</w:t>
      </w:r>
      <w:r w:rsidRPr="00276E00">
        <w:rPr>
          <w:color w:val="auto"/>
          <w:kern w:val="0"/>
          <w:szCs w:val="32"/>
        </w:rPr>
        <w:t>作業規範未</w:t>
      </w:r>
      <w:r w:rsidR="00D227CF" w:rsidRPr="00276E00">
        <w:rPr>
          <w:rFonts w:hint="eastAsia"/>
          <w:color w:val="auto"/>
          <w:kern w:val="0"/>
          <w:szCs w:val="32"/>
        </w:rPr>
        <w:t>合</w:t>
      </w:r>
      <w:r w:rsidRPr="00276E00">
        <w:rPr>
          <w:color w:val="auto"/>
          <w:kern w:val="0"/>
          <w:szCs w:val="32"/>
        </w:rPr>
        <w:t>，經函請國防部</w:t>
      </w:r>
      <w:proofErr w:type="gramStart"/>
      <w:r w:rsidRPr="00276E00">
        <w:rPr>
          <w:color w:val="auto"/>
          <w:kern w:val="0"/>
          <w:szCs w:val="32"/>
        </w:rPr>
        <w:t>檢討妥處</w:t>
      </w:r>
      <w:proofErr w:type="gramEnd"/>
      <w:r w:rsidRPr="00276E00">
        <w:rPr>
          <w:color w:val="auto"/>
          <w:kern w:val="0"/>
          <w:szCs w:val="32"/>
        </w:rPr>
        <w:t>。據復：</w:t>
      </w:r>
      <w:r w:rsidR="00227006" w:rsidRPr="00276E00">
        <w:rPr>
          <w:rFonts w:hint="eastAsia"/>
          <w:color w:val="auto"/>
          <w:kern w:val="0"/>
          <w:szCs w:val="32"/>
        </w:rPr>
        <w:t>爾後將確實</w:t>
      </w:r>
      <w:r w:rsidR="003F742A" w:rsidRPr="00276E00">
        <w:rPr>
          <w:rFonts w:hint="eastAsia"/>
          <w:color w:val="auto"/>
          <w:kern w:val="0"/>
          <w:szCs w:val="32"/>
        </w:rPr>
        <w:t>掌握</w:t>
      </w:r>
      <w:r w:rsidR="00992432" w:rsidRPr="00276E00">
        <w:rPr>
          <w:rFonts w:hint="eastAsia"/>
          <w:color w:val="auto"/>
          <w:kern w:val="0"/>
          <w:szCs w:val="32"/>
        </w:rPr>
        <w:t>房</w:t>
      </w:r>
      <w:r w:rsidR="007D62CC" w:rsidRPr="00276E00">
        <w:rPr>
          <w:rFonts w:hint="eastAsia"/>
          <w:color w:val="auto"/>
          <w:kern w:val="0"/>
          <w:szCs w:val="32"/>
        </w:rPr>
        <w:t>地</w:t>
      </w:r>
      <w:r w:rsidR="00633645" w:rsidRPr="00276E00">
        <w:rPr>
          <w:rFonts w:hint="eastAsia"/>
          <w:color w:val="auto"/>
          <w:kern w:val="0"/>
          <w:szCs w:val="32"/>
        </w:rPr>
        <w:t>出租情形</w:t>
      </w:r>
      <w:r w:rsidR="00227006" w:rsidRPr="00276E00">
        <w:rPr>
          <w:rFonts w:hint="eastAsia"/>
          <w:color w:val="auto"/>
          <w:kern w:val="0"/>
          <w:szCs w:val="32"/>
        </w:rPr>
        <w:t>，</w:t>
      </w:r>
      <w:proofErr w:type="gramStart"/>
      <w:r w:rsidR="00213F42" w:rsidRPr="00276E00">
        <w:rPr>
          <w:rFonts w:hint="eastAsia"/>
          <w:color w:val="auto"/>
          <w:kern w:val="0"/>
          <w:szCs w:val="32"/>
        </w:rPr>
        <w:t>覈</w:t>
      </w:r>
      <w:proofErr w:type="gramEnd"/>
      <w:r w:rsidR="003F742A" w:rsidRPr="00276E00">
        <w:rPr>
          <w:rFonts w:hint="eastAsia"/>
          <w:color w:val="auto"/>
          <w:kern w:val="0"/>
          <w:szCs w:val="32"/>
        </w:rPr>
        <w:t>實編列預算</w:t>
      </w:r>
      <w:r w:rsidR="00840686" w:rsidRPr="00276E00">
        <w:rPr>
          <w:color w:val="auto"/>
          <w:kern w:val="0"/>
          <w:szCs w:val="32"/>
        </w:rPr>
        <w:t>。</w:t>
      </w:r>
    </w:p>
    <w:p w14:paraId="205A4839" w14:textId="2F3F6F0D" w:rsidR="00293133" w:rsidRPr="00276E00" w:rsidRDefault="00293133" w:rsidP="00276E00">
      <w:pPr>
        <w:pStyle w:val="aff"/>
        <w:overflowPunct w:val="0"/>
        <w:spacing w:beforeLines="0" w:before="0" w:afterLines="0" w:after="0" w:line="546" w:lineRule="exact"/>
        <w:ind w:firstLineChars="450" w:firstLine="1261"/>
        <w:rPr>
          <w:rFonts w:ascii="標楷體" w:hAnsi="標楷體"/>
          <w:b w:val="0"/>
          <w:szCs w:val="32"/>
        </w:rPr>
      </w:pPr>
      <w:r w:rsidRPr="00276E00">
        <w:rPr>
          <w:rFonts w:ascii="標楷體" w:hAnsi="標楷體" w:hint="eastAsia"/>
          <w:szCs w:val="32"/>
        </w:rPr>
        <w:t>（</w:t>
      </w:r>
      <w:r w:rsidR="00593F9B" w:rsidRPr="00276E00">
        <w:rPr>
          <w:rFonts w:ascii="標楷體" w:hAnsi="標楷體" w:hint="eastAsia"/>
          <w:szCs w:val="32"/>
        </w:rPr>
        <w:t>2</w:t>
      </w:r>
      <w:r w:rsidRPr="00276E00">
        <w:rPr>
          <w:rFonts w:ascii="標楷體" w:hAnsi="標楷體" w:hint="eastAsia"/>
          <w:szCs w:val="32"/>
        </w:rPr>
        <w:t xml:space="preserve">）　</w:t>
      </w:r>
      <w:r w:rsidR="003E25F8" w:rsidRPr="00276E00">
        <w:rPr>
          <w:rFonts w:ascii="標楷體" w:hAnsi="標楷體" w:cs="Times New Roman" w:hint="eastAsia"/>
          <w:kern w:val="0"/>
          <w:szCs w:val="32"/>
        </w:rPr>
        <w:t>國防部加速</w:t>
      </w:r>
      <w:r w:rsidR="007D62CC" w:rsidRPr="00276E00">
        <w:rPr>
          <w:rFonts w:ascii="標楷體" w:hAnsi="標楷體" w:cs="Times New Roman" w:hint="eastAsia"/>
          <w:kern w:val="0"/>
          <w:szCs w:val="32"/>
        </w:rPr>
        <w:t>辦</w:t>
      </w:r>
      <w:r w:rsidR="003E25F8" w:rsidRPr="00276E00">
        <w:rPr>
          <w:rFonts w:ascii="標楷體" w:hAnsi="標楷體" w:cs="Times New Roman" w:hint="eastAsia"/>
          <w:kern w:val="0"/>
          <w:szCs w:val="32"/>
        </w:rPr>
        <w:t>理國軍老舊眷村改建業務</w:t>
      </w:r>
      <w:r w:rsidR="006E56F2" w:rsidRPr="00276E00">
        <w:rPr>
          <w:rFonts w:ascii="標楷體" w:hAnsi="標楷體" w:cs="Times New Roman" w:hint="eastAsia"/>
          <w:kern w:val="0"/>
          <w:szCs w:val="32"/>
        </w:rPr>
        <w:t>待辦事項</w:t>
      </w:r>
      <w:r w:rsidR="003E25F8" w:rsidRPr="00276E00">
        <w:rPr>
          <w:rFonts w:ascii="標楷體" w:hAnsi="標楷體" w:cs="Times New Roman" w:hint="eastAsia"/>
          <w:kern w:val="0"/>
          <w:szCs w:val="32"/>
        </w:rPr>
        <w:t>，惟</w:t>
      </w:r>
      <w:proofErr w:type="gramStart"/>
      <w:r w:rsidR="003E25F8" w:rsidRPr="00276E00">
        <w:rPr>
          <w:rFonts w:ascii="標楷體" w:hAnsi="標楷體" w:cs="Times New Roman" w:hint="eastAsia"/>
          <w:kern w:val="0"/>
          <w:szCs w:val="32"/>
        </w:rPr>
        <w:t>眷</w:t>
      </w:r>
      <w:proofErr w:type="gramEnd"/>
      <w:r w:rsidR="003E25F8" w:rsidRPr="00276E00">
        <w:rPr>
          <w:rFonts w:ascii="標楷體" w:hAnsi="標楷體" w:cs="Times New Roman" w:hint="eastAsia"/>
          <w:kern w:val="0"/>
          <w:szCs w:val="32"/>
        </w:rPr>
        <w:t>改基金部</w:t>
      </w:r>
      <w:proofErr w:type="gramStart"/>
      <w:r w:rsidR="003E25F8" w:rsidRPr="00276E00">
        <w:rPr>
          <w:rFonts w:ascii="標楷體" w:hAnsi="標楷體" w:cs="Times New Roman" w:hint="eastAsia"/>
          <w:kern w:val="0"/>
          <w:szCs w:val="32"/>
        </w:rPr>
        <w:t>分帳項久懸未</w:t>
      </w:r>
      <w:proofErr w:type="gramEnd"/>
      <w:r w:rsidR="003E25F8" w:rsidRPr="00276E00">
        <w:rPr>
          <w:rFonts w:ascii="標楷體" w:hAnsi="標楷體" w:cs="Times New Roman" w:hint="eastAsia"/>
          <w:kern w:val="0"/>
          <w:szCs w:val="32"/>
        </w:rPr>
        <w:t>結，允宜</w:t>
      </w:r>
      <w:proofErr w:type="gramStart"/>
      <w:r w:rsidR="003E25F8" w:rsidRPr="00276E00">
        <w:rPr>
          <w:rFonts w:ascii="標楷體" w:hAnsi="標楷體" w:cs="Times New Roman" w:hint="eastAsia"/>
          <w:kern w:val="0"/>
          <w:szCs w:val="32"/>
        </w:rPr>
        <w:t>檢討妥處</w:t>
      </w:r>
      <w:proofErr w:type="gramEnd"/>
      <w:r w:rsidR="003E25F8" w:rsidRPr="00276E00">
        <w:rPr>
          <w:rFonts w:ascii="標楷體" w:hAnsi="標楷體" w:cs="Times New Roman" w:hint="eastAsia"/>
          <w:kern w:val="0"/>
          <w:szCs w:val="32"/>
        </w:rPr>
        <w:t>。</w:t>
      </w:r>
    </w:p>
    <w:p w14:paraId="429173F8" w14:textId="7F065797" w:rsidR="00271BDE" w:rsidRPr="00276E00" w:rsidRDefault="00FE5594" w:rsidP="006921C1">
      <w:pPr>
        <w:snapToGrid w:val="0"/>
        <w:spacing w:line="520" w:lineRule="exact"/>
        <w:ind w:firstLine="480"/>
        <w:rPr>
          <w:color w:val="FF0000"/>
          <w:spacing w:val="-6"/>
          <w:szCs w:val="32"/>
        </w:rPr>
      </w:pPr>
      <w:r w:rsidRPr="00276E00">
        <w:rPr>
          <w:rFonts w:hint="eastAsia"/>
          <w:color w:val="auto"/>
          <w:szCs w:val="32"/>
        </w:rPr>
        <w:t>依內部審核處理準則第</w:t>
      </w:r>
      <w:r w:rsidRPr="00276E00">
        <w:rPr>
          <w:color w:val="auto"/>
          <w:szCs w:val="32"/>
        </w:rPr>
        <w:t>20條規定，各機關會計人員審核期終結帳整理，應注意資產及負債</w:t>
      </w:r>
      <w:proofErr w:type="gramStart"/>
      <w:r w:rsidRPr="00276E00">
        <w:rPr>
          <w:color w:val="auto"/>
          <w:szCs w:val="32"/>
        </w:rPr>
        <w:t>科目懸帳</w:t>
      </w:r>
      <w:proofErr w:type="gramEnd"/>
      <w:r w:rsidRPr="00276E00">
        <w:rPr>
          <w:color w:val="auto"/>
          <w:szCs w:val="32"/>
        </w:rPr>
        <w:t>，有無作適當整理</w:t>
      </w:r>
      <w:r w:rsidR="00003593" w:rsidRPr="00276E00">
        <w:rPr>
          <w:rFonts w:hint="eastAsia"/>
          <w:color w:val="auto"/>
          <w:szCs w:val="32"/>
        </w:rPr>
        <w:t>；</w:t>
      </w:r>
      <w:r w:rsidR="006E56F2" w:rsidRPr="00276E00">
        <w:rPr>
          <w:rFonts w:hint="eastAsia"/>
          <w:color w:val="auto"/>
          <w:szCs w:val="32"/>
        </w:rPr>
        <w:t>另依行政院主計總處</w:t>
      </w:r>
      <w:r w:rsidR="006E56F2" w:rsidRPr="00276E00">
        <w:rPr>
          <w:color w:val="auto"/>
          <w:szCs w:val="32"/>
        </w:rPr>
        <w:t>108年5月28日主</w:t>
      </w:r>
      <w:proofErr w:type="gramStart"/>
      <w:r w:rsidR="006E56F2" w:rsidRPr="00276E00">
        <w:rPr>
          <w:color w:val="auto"/>
          <w:szCs w:val="32"/>
        </w:rPr>
        <w:t>會公</w:t>
      </w:r>
      <w:r w:rsidR="006E56F2" w:rsidRPr="00276E00">
        <w:rPr>
          <w:rFonts w:hint="eastAsia"/>
          <w:color w:val="auto"/>
          <w:szCs w:val="32"/>
        </w:rPr>
        <w:t>字第</w:t>
      </w:r>
      <w:r w:rsidR="006E56F2" w:rsidRPr="00276E00">
        <w:rPr>
          <w:color w:val="auto"/>
          <w:szCs w:val="32"/>
        </w:rPr>
        <w:t>1080500459號</w:t>
      </w:r>
      <w:proofErr w:type="gramEnd"/>
      <w:r w:rsidR="006E56F2" w:rsidRPr="00276E00">
        <w:rPr>
          <w:color w:val="auto"/>
          <w:szCs w:val="32"/>
        </w:rPr>
        <w:t>函，各機關須隨時注意</w:t>
      </w:r>
      <w:proofErr w:type="gramStart"/>
      <w:r w:rsidR="006E56F2" w:rsidRPr="00276E00">
        <w:rPr>
          <w:color w:val="auto"/>
          <w:szCs w:val="32"/>
        </w:rPr>
        <w:t>保固金或</w:t>
      </w:r>
      <w:proofErr w:type="gramEnd"/>
      <w:r w:rsidR="006E56F2" w:rsidRPr="00276E00">
        <w:rPr>
          <w:color w:val="auto"/>
          <w:szCs w:val="32"/>
        </w:rPr>
        <w:t>保證金之退還期限，並依相關規定積極</w:t>
      </w:r>
      <w:proofErr w:type="gramStart"/>
      <w:r w:rsidR="006E56F2" w:rsidRPr="00276E00">
        <w:rPr>
          <w:color w:val="auto"/>
          <w:szCs w:val="32"/>
        </w:rPr>
        <w:t>辦理懸帳清理</w:t>
      </w:r>
      <w:proofErr w:type="gramEnd"/>
      <w:r w:rsidR="006E56F2" w:rsidRPr="00276E00">
        <w:rPr>
          <w:color w:val="auto"/>
          <w:szCs w:val="32"/>
        </w:rPr>
        <w:t>作業</w:t>
      </w:r>
      <w:r w:rsidR="006E56F2" w:rsidRPr="00276E00">
        <w:rPr>
          <w:rFonts w:hint="eastAsia"/>
          <w:color w:val="auto"/>
          <w:szCs w:val="32"/>
        </w:rPr>
        <w:t>。本部</w:t>
      </w:r>
      <w:r w:rsidR="00213F42" w:rsidRPr="00276E00">
        <w:rPr>
          <w:rFonts w:hint="eastAsia"/>
          <w:color w:val="auto"/>
          <w:szCs w:val="32"/>
        </w:rPr>
        <w:t>前</w:t>
      </w:r>
      <w:r w:rsidR="006E56F2" w:rsidRPr="00276E00">
        <w:rPr>
          <w:rFonts w:hint="eastAsia"/>
          <w:color w:val="auto"/>
          <w:szCs w:val="32"/>
        </w:rPr>
        <w:t>審核</w:t>
      </w:r>
      <w:r w:rsidRPr="00276E00">
        <w:rPr>
          <w:color w:val="auto"/>
          <w:szCs w:val="32"/>
        </w:rPr>
        <w:t>國軍老舊眷村</w:t>
      </w:r>
      <w:r w:rsidR="006E56F2" w:rsidRPr="00276E00">
        <w:rPr>
          <w:rFonts w:hint="eastAsia"/>
          <w:color w:val="auto"/>
          <w:szCs w:val="32"/>
        </w:rPr>
        <w:t>改建</w:t>
      </w:r>
      <w:r w:rsidRPr="00276E00">
        <w:rPr>
          <w:color w:val="auto"/>
          <w:szCs w:val="32"/>
        </w:rPr>
        <w:t>基金113年12月</w:t>
      </w:r>
      <w:r w:rsidR="006E56F2" w:rsidRPr="00276E00">
        <w:rPr>
          <w:rFonts w:hint="eastAsia"/>
          <w:color w:val="auto"/>
          <w:szCs w:val="32"/>
        </w:rPr>
        <w:t>份會計報告，其平衡表列有預收、應付（代收）、其他應付及存入保證金等科目款項，餘額介於</w:t>
      </w:r>
      <w:r w:rsidR="009A5D2D" w:rsidRPr="00276E00">
        <w:rPr>
          <w:rFonts w:hint="eastAsia"/>
          <w:color w:val="auto"/>
          <w:szCs w:val="32"/>
        </w:rPr>
        <w:t>517萬餘元至</w:t>
      </w:r>
      <w:r w:rsidR="009A5D2D" w:rsidRPr="00276E00">
        <w:rPr>
          <w:color w:val="auto"/>
          <w:szCs w:val="32"/>
        </w:rPr>
        <w:t>1億4,368萬餘元</w:t>
      </w:r>
      <w:r w:rsidR="009A5D2D" w:rsidRPr="00276E00">
        <w:rPr>
          <w:rFonts w:hint="eastAsia"/>
          <w:color w:val="auto"/>
          <w:szCs w:val="32"/>
        </w:rPr>
        <w:t>間，</w:t>
      </w:r>
      <w:r w:rsidR="000A62B7" w:rsidRPr="00276E00">
        <w:rPr>
          <w:rFonts w:hint="eastAsia"/>
          <w:color w:val="auto"/>
          <w:szCs w:val="32"/>
        </w:rPr>
        <w:t>按</w:t>
      </w:r>
      <w:r w:rsidR="009A5D2D" w:rsidRPr="00276E00">
        <w:rPr>
          <w:rFonts w:hint="eastAsia"/>
          <w:color w:val="auto"/>
          <w:szCs w:val="32"/>
        </w:rPr>
        <w:t>國防部提供各該科目明細，</w:t>
      </w:r>
      <w:r w:rsidR="008751BE" w:rsidRPr="00276E00">
        <w:rPr>
          <w:rFonts w:hint="eastAsia"/>
          <w:color w:val="auto"/>
          <w:szCs w:val="32"/>
        </w:rPr>
        <w:t>帳列</w:t>
      </w:r>
      <w:r w:rsidR="000A62B7" w:rsidRPr="00276E00">
        <w:rPr>
          <w:rFonts w:hint="eastAsia"/>
          <w:color w:val="auto"/>
          <w:szCs w:val="32"/>
        </w:rPr>
        <w:t>款項</w:t>
      </w:r>
      <w:r w:rsidR="008751BE" w:rsidRPr="00276E00">
        <w:rPr>
          <w:rFonts w:hint="eastAsia"/>
          <w:color w:val="auto"/>
          <w:szCs w:val="32"/>
        </w:rPr>
        <w:t>存有</w:t>
      </w:r>
      <w:r w:rsidR="009A5D2D" w:rsidRPr="00276E00">
        <w:rPr>
          <w:rFonts w:hint="eastAsia"/>
          <w:color w:val="auto"/>
          <w:szCs w:val="32"/>
        </w:rPr>
        <w:t>預收租金</w:t>
      </w:r>
      <w:r w:rsidR="00C245E3" w:rsidRPr="00276E00">
        <w:rPr>
          <w:rFonts w:hint="eastAsia"/>
          <w:color w:val="auto"/>
          <w:szCs w:val="32"/>
        </w:rPr>
        <w:t>已賺得</w:t>
      </w:r>
      <w:r w:rsidR="00EB4E77" w:rsidRPr="00276E00">
        <w:rPr>
          <w:rFonts w:hint="eastAsia"/>
          <w:color w:val="auto"/>
          <w:szCs w:val="32"/>
        </w:rPr>
        <w:t>未</w:t>
      </w:r>
      <w:r w:rsidR="00C245E3" w:rsidRPr="00276E00">
        <w:rPr>
          <w:rFonts w:hint="eastAsia"/>
          <w:color w:val="auto"/>
          <w:szCs w:val="32"/>
        </w:rPr>
        <w:t>轉列收入</w:t>
      </w:r>
      <w:r w:rsidR="000A62B7" w:rsidRPr="00276E00">
        <w:rPr>
          <w:rFonts w:hint="eastAsia"/>
          <w:color w:val="auto"/>
          <w:szCs w:val="32"/>
        </w:rPr>
        <w:t>；</w:t>
      </w:r>
      <w:r w:rsidR="00C245E3" w:rsidRPr="00276E00">
        <w:rPr>
          <w:rFonts w:hint="eastAsia"/>
          <w:color w:val="auto"/>
          <w:szCs w:val="32"/>
        </w:rPr>
        <w:t>待給付占用私</w:t>
      </w:r>
      <w:r w:rsidR="000A62B7" w:rsidRPr="00276E00">
        <w:rPr>
          <w:rFonts w:hint="eastAsia"/>
          <w:color w:val="auto"/>
          <w:szCs w:val="32"/>
        </w:rPr>
        <w:t>有</w:t>
      </w:r>
      <w:r w:rsidR="00C245E3" w:rsidRPr="00276E00">
        <w:rPr>
          <w:rFonts w:hint="eastAsia"/>
          <w:color w:val="auto"/>
          <w:szCs w:val="32"/>
        </w:rPr>
        <w:t>土地</w:t>
      </w:r>
      <w:r w:rsidR="0019511A" w:rsidRPr="00276E00">
        <w:rPr>
          <w:rFonts w:hint="eastAsia"/>
          <w:color w:val="auto"/>
          <w:szCs w:val="32"/>
        </w:rPr>
        <w:t>補償金、原</w:t>
      </w:r>
      <w:proofErr w:type="gramStart"/>
      <w:r w:rsidR="0019511A" w:rsidRPr="00276E00">
        <w:rPr>
          <w:rFonts w:hint="eastAsia"/>
          <w:color w:val="auto"/>
          <w:szCs w:val="32"/>
        </w:rPr>
        <w:t>眷</w:t>
      </w:r>
      <w:proofErr w:type="gramEnd"/>
      <w:r w:rsidR="0019511A" w:rsidRPr="00276E00">
        <w:rPr>
          <w:rFonts w:hint="eastAsia"/>
          <w:color w:val="auto"/>
          <w:szCs w:val="32"/>
        </w:rPr>
        <w:t>戶輔助購宅款、</w:t>
      </w:r>
      <w:r w:rsidR="000A62B7" w:rsidRPr="00276E00">
        <w:rPr>
          <w:rFonts w:hint="eastAsia"/>
          <w:color w:val="auto"/>
          <w:szCs w:val="32"/>
        </w:rPr>
        <w:t>土地</w:t>
      </w:r>
      <w:r w:rsidR="0019511A" w:rsidRPr="00276E00">
        <w:rPr>
          <w:rFonts w:hint="eastAsia"/>
          <w:color w:val="auto"/>
          <w:szCs w:val="32"/>
        </w:rPr>
        <w:t>占用人溢繳</w:t>
      </w:r>
      <w:r w:rsidR="00C245E3" w:rsidRPr="00276E00">
        <w:rPr>
          <w:rFonts w:hint="eastAsia"/>
          <w:color w:val="auto"/>
          <w:szCs w:val="32"/>
        </w:rPr>
        <w:t>不當</w:t>
      </w:r>
      <w:proofErr w:type="gramStart"/>
      <w:r w:rsidR="00C245E3" w:rsidRPr="00276E00">
        <w:rPr>
          <w:rFonts w:hint="eastAsia"/>
          <w:color w:val="auto"/>
          <w:szCs w:val="32"/>
        </w:rPr>
        <w:t>得利款及</w:t>
      </w:r>
      <w:proofErr w:type="gramEnd"/>
      <w:r w:rsidR="00C245E3" w:rsidRPr="00276E00">
        <w:rPr>
          <w:rFonts w:hint="eastAsia"/>
          <w:color w:val="auto"/>
          <w:szCs w:val="32"/>
        </w:rPr>
        <w:t>收繳以前</w:t>
      </w:r>
      <w:proofErr w:type="gramStart"/>
      <w:r w:rsidR="00C245E3" w:rsidRPr="00276E00">
        <w:rPr>
          <w:rFonts w:hint="eastAsia"/>
          <w:color w:val="auto"/>
          <w:szCs w:val="32"/>
        </w:rPr>
        <w:t>年度溢發</w:t>
      </w:r>
      <w:r w:rsidR="000A62B7" w:rsidRPr="00276E00">
        <w:rPr>
          <w:rFonts w:hint="eastAsia"/>
          <w:color w:val="auto"/>
          <w:szCs w:val="32"/>
        </w:rPr>
        <w:t>輔助</w:t>
      </w:r>
      <w:proofErr w:type="gramEnd"/>
      <w:r w:rsidR="000A62B7" w:rsidRPr="00276E00">
        <w:rPr>
          <w:rFonts w:hint="eastAsia"/>
          <w:color w:val="auto"/>
          <w:szCs w:val="32"/>
        </w:rPr>
        <w:t>原</w:t>
      </w:r>
      <w:proofErr w:type="gramStart"/>
      <w:r w:rsidR="000A62B7" w:rsidRPr="00276E00">
        <w:rPr>
          <w:rFonts w:hint="eastAsia"/>
          <w:color w:val="auto"/>
          <w:szCs w:val="32"/>
        </w:rPr>
        <w:t>眷</w:t>
      </w:r>
      <w:proofErr w:type="gramEnd"/>
      <w:r w:rsidR="000A62B7" w:rsidRPr="00276E00">
        <w:rPr>
          <w:rFonts w:hint="eastAsia"/>
          <w:color w:val="auto"/>
          <w:szCs w:val="32"/>
        </w:rPr>
        <w:t>戶購宅款</w:t>
      </w:r>
      <w:r w:rsidR="00C245E3" w:rsidRPr="00276E00">
        <w:rPr>
          <w:rFonts w:hint="eastAsia"/>
          <w:color w:val="auto"/>
          <w:szCs w:val="32"/>
        </w:rPr>
        <w:t>、</w:t>
      </w:r>
      <w:proofErr w:type="gramStart"/>
      <w:r w:rsidR="00C245E3" w:rsidRPr="00276E00">
        <w:rPr>
          <w:rFonts w:hint="eastAsia"/>
          <w:color w:val="auto"/>
          <w:szCs w:val="32"/>
        </w:rPr>
        <w:t>保固</w:t>
      </w:r>
      <w:r w:rsidR="00555D81" w:rsidRPr="00276E00">
        <w:rPr>
          <w:rFonts w:hint="eastAsia"/>
          <w:color w:val="auto"/>
          <w:szCs w:val="32"/>
        </w:rPr>
        <w:t>金</w:t>
      </w:r>
      <w:r w:rsidR="00C245E3" w:rsidRPr="00276E00">
        <w:rPr>
          <w:rFonts w:hint="eastAsia"/>
          <w:color w:val="auto"/>
          <w:szCs w:val="32"/>
        </w:rPr>
        <w:t>及</w:t>
      </w:r>
      <w:proofErr w:type="gramEnd"/>
      <w:r w:rsidR="00C245E3" w:rsidRPr="00276E00">
        <w:rPr>
          <w:rFonts w:hint="eastAsia"/>
          <w:color w:val="auto"/>
          <w:szCs w:val="32"/>
        </w:rPr>
        <w:t>押金等款項</w:t>
      </w:r>
      <w:r w:rsidR="0045446B" w:rsidRPr="00276E00">
        <w:rPr>
          <w:rFonts w:hint="eastAsia"/>
          <w:color w:val="auto"/>
          <w:szCs w:val="32"/>
        </w:rPr>
        <w:t>，自103至11</w:t>
      </w:r>
      <w:r w:rsidR="006A008A" w:rsidRPr="00276E00">
        <w:rPr>
          <w:color w:val="auto"/>
          <w:szCs w:val="32"/>
        </w:rPr>
        <w:t>2</w:t>
      </w:r>
      <w:r w:rsidR="0045446B" w:rsidRPr="00276E00">
        <w:rPr>
          <w:rFonts w:hint="eastAsia"/>
          <w:color w:val="auto"/>
          <w:szCs w:val="32"/>
        </w:rPr>
        <w:t>年間列帳後，未積極償付債權人或妥為帳</w:t>
      </w:r>
      <w:proofErr w:type="gramStart"/>
      <w:r w:rsidR="0045446B" w:rsidRPr="00276E00">
        <w:rPr>
          <w:rFonts w:hint="eastAsia"/>
          <w:color w:val="auto"/>
          <w:szCs w:val="32"/>
        </w:rPr>
        <w:t>務</w:t>
      </w:r>
      <w:proofErr w:type="gramEnd"/>
      <w:r w:rsidR="0045446B" w:rsidRPr="00276E00">
        <w:rPr>
          <w:rFonts w:hint="eastAsia"/>
          <w:color w:val="auto"/>
          <w:szCs w:val="32"/>
        </w:rPr>
        <w:t>整理；</w:t>
      </w:r>
      <w:r w:rsidR="009A784E" w:rsidRPr="00276E00">
        <w:rPr>
          <w:rFonts w:hint="eastAsia"/>
          <w:color w:val="auto"/>
          <w:szCs w:val="32"/>
        </w:rPr>
        <w:t>另存入</w:t>
      </w:r>
      <w:proofErr w:type="gramStart"/>
      <w:r w:rsidR="009A784E" w:rsidRPr="00276E00">
        <w:rPr>
          <w:rFonts w:hint="eastAsia"/>
          <w:color w:val="auto"/>
          <w:szCs w:val="32"/>
        </w:rPr>
        <w:t>保證金帳齡逾</w:t>
      </w:r>
      <w:proofErr w:type="gramEnd"/>
      <w:r w:rsidR="009A784E" w:rsidRPr="00276E00">
        <w:rPr>
          <w:rFonts w:hint="eastAsia"/>
          <w:color w:val="auto"/>
          <w:szCs w:val="32"/>
        </w:rPr>
        <w:t>2年者高達301筆，金額計</w:t>
      </w:r>
      <w:r w:rsidR="009A784E" w:rsidRPr="00276E00">
        <w:rPr>
          <w:color w:val="auto"/>
          <w:szCs w:val="32"/>
        </w:rPr>
        <w:t>1億1,610萬餘元</w:t>
      </w:r>
      <w:r w:rsidR="009A784E" w:rsidRPr="00276E00">
        <w:rPr>
          <w:rFonts w:hint="eastAsia"/>
          <w:color w:val="auto"/>
          <w:szCs w:val="32"/>
        </w:rPr>
        <w:t>，亦未</w:t>
      </w:r>
      <w:proofErr w:type="gramStart"/>
      <w:r w:rsidR="009A784E" w:rsidRPr="00276E00">
        <w:rPr>
          <w:rFonts w:hint="eastAsia"/>
          <w:color w:val="auto"/>
          <w:szCs w:val="32"/>
        </w:rPr>
        <w:t>檢討</w:t>
      </w:r>
      <w:r w:rsidR="00EB4E77" w:rsidRPr="00276E00">
        <w:rPr>
          <w:rFonts w:hint="eastAsia"/>
          <w:color w:val="auto"/>
          <w:szCs w:val="32"/>
        </w:rPr>
        <w:t>適</w:t>
      </w:r>
      <w:r w:rsidR="009A784E" w:rsidRPr="00276E00">
        <w:rPr>
          <w:rFonts w:hint="eastAsia"/>
          <w:color w:val="auto"/>
          <w:szCs w:val="32"/>
        </w:rPr>
        <w:t>處等</w:t>
      </w:r>
      <w:proofErr w:type="gramEnd"/>
      <w:r w:rsidR="009A784E" w:rsidRPr="00276E00">
        <w:rPr>
          <w:rFonts w:hint="eastAsia"/>
          <w:color w:val="auto"/>
          <w:szCs w:val="32"/>
        </w:rPr>
        <w:t>情事，</w:t>
      </w:r>
      <w:r w:rsidR="0045446B" w:rsidRPr="00276E00">
        <w:rPr>
          <w:rFonts w:hint="eastAsia"/>
          <w:color w:val="auto"/>
          <w:szCs w:val="32"/>
        </w:rPr>
        <w:t>經函</w:t>
      </w:r>
      <w:r w:rsidRPr="00276E00">
        <w:rPr>
          <w:color w:val="auto"/>
          <w:szCs w:val="32"/>
        </w:rPr>
        <w:t>請國防部</w:t>
      </w:r>
      <w:proofErr w:type="gramStart"/>
      <w:r w:rsidRPr="00276E00">
        <w:rPr>
          <w:color w:val="auto"/>
          <w:szCs w:val="32"/>
        </w:rPr>
        <w:t>檢討妥處</w:t>
      </w:r>
      <w:proofErr w:type="gramEnd"/>
      <w:r w:rsidRPr="00276E00">
        <w:rPr>
          <w:color w:val="auto"/>
          <w:szCs w:val="32"/>
        </w:rPr>
        <w:t>。據復：</w:t>
      </w:r>
      <w:r w:rsidR="0045446B" w:rsidRPr="00276E00">
        <w:rPr>
          <w:rFonts w:hint="eastAsia"/>
          <w:color w:val="auto"/>
          <w:szCs w:val="32"/>
        </w:rPr>
        <w:t>已將預收租金及</w:t>
      </w:r>
      <w:r w:rsidR="0064587F" w:rsidRPr="00276E00">
        <w:rPr>
          <w:rFonts w:hint="eastAsia"/>
          <w:color w:val="auto"/>
          <w:szCs w:val="32"/>
        </w:rPr>
        <w:t>收繳以前</w:t>
      </w:r>
      <w:proofErr w:type="gramStart"/>
      <w:r w:rsidR="0064587F" w:rsidRPr="00276E00">
        <w:rPr>
          <w:rFonts w:hint="eastAsia"/>
          <w:color w:val="auto"/>
          <w:szCs w:val="32"/>
        </w:rPr>
        <w:t>年度溢發輔助</w:t>
      </w:r>
      <w:proofErr w:type="gramEnd"/>
      <w:r w:rsidR="0064587F" w:rsidRPr="00276E00">
        <w:rPr>
          <w:rFonts w:hint="eastAsia"/>
          <w:color w:val="auto"/>
          <w:szCs w:val="32"/>
        </w:rPr>
        <w:t>購宅款</w:t>
      </w:r>
      <w:r w:rsidR="00CD6DFA" w:rsidRPr="00276E00">
        <w:rPr>
          <w:rFonts w:hint="eastAsia"/>
          <w:color w:val="auto"/>
          <w:szCs w:val="32"/>
        </w:rPr>
        <w:t>583</w:t>
      </w:r>
      <w:r w:rsidR="0064587F" w:rsidRPr="00276E00">
        <w:rPr>
          <w:rFonts w:hint="eastAsia"/>
          <w:color w:val="auto"/>
          <w:szCs w:val="32"/>
        </w:rPr>
        <w:t>萬餘元，</w:t>
      </w:r>
      <w:r w:rsidR="0045446B" w:rsidRPr="00276E00">
        <w:rPr>
          <w:rFonts w:hint="eastAsia"/>
          <w:color w:val="auto"/>
          <w:szCs w:val="32"/>
        </w:rPr>
        <w:t>轉列基金收入或解繳國庫</w:t>
      </w:r>
      <w:r w:rsidR="00792977" w:rsidRPr="00276E00">
        <w:rPr>
          <w:rFonts w:hint="eastAsia"/>
          <w:color w:val="auto"/>
          <w:szCs w:val="32"/>
        </w:rPr>
        <w:t>，另</w:t>
      </w:r>
      <w:r w:rsidR="00FF0739" w:rsidRPr="00276E00">
        <w:rPr>
          <w:rFonts w:hint="eastAsia"/>
          <w:color w:val="auto"/>
          <w:szCs w:val="32"/>
        </w:rPr>
        <w:t>對待清償債務</w:t>
      </w:r>
      <w:r w:rsidR="00FF0739" w:rsidRPr="00276E00">
        <w:rPr>
          <w:rFonts w:hint="eastAsia"/>
          <w:color w:val="auto"/>
          <w:szCs w:val="32"/>
        </w:rPr>
        <w:lastRenderedPageBreak/>
        <w:t>（</w:t>
      </w:r>
      <w:r w:rsidR="00792977" w:rsidRPr="00276E00">
        <w:rPr>
          <w:rFonts w:hint="eastAsia"/>
          <w:color w:val="auto"/>
          <w:szCs w:val="32"/>
        </w:rPr>
        <w:t>占用私有土地補償金、</w:t>
      </w:r>
      <w:r w:rsidR="00FF0739" w:rsidRPr="00276E00">
        <w:rPr>
          <w:rFonts w:hint="eastAsia"/>
          <w:color w:val="auto"/>
          <w:szCs w:val="32"/>
        </w:rPr>
        <w:t>原</w:t>
      </w:r>
      <w:proofErr w:type="gramStart"/>
      <w:r w:rsidR="00FF0739" w:rsidRPr="00276E00">
        <w:rPr>
          <w:rFonts w:hint="eastAsia"/>
          <w:color w:val="auto"/>
          <w:szCs w:val="32"/>
        </w:rPr>
        <w:t>眷</w:t>
      </w:r>
      <w:proofErr w:type="gramEnd"/>
      <w:r w:rsidR="00FF0739" w:rsidRPr="00276E00">
        <w:rPr>
          <w:rFonts w:hint="eastAsia"/>
          <w:color w:val="auto"/>
          <w:szCs w:val="32"/>
        </w:rPr>
        <w:t>戶輔助購宅款、土地占用人溢繳不當得利款</w:t>
      </w:r>
      <w:r w:rsidR="00792977" w:rsidRPr="00276E00">
        <w:rPr>
          <w:rFonts w:hint="eastAsia"/>
          <w:color w:val="auto"/>
          <w:szCs w:val="32"/>
        </w:rPr>
        <w:t>、收繳保固</w:t>
      </w:r>
      <w:r w:rsidR="00555D81" w:rsidRPr="00276E00">
        <w:rPr>
          <w:rFonts w:hint="eastAsia"/>
          <w:color w:val="auto"/>
          <w:szCs w:val="32"/>
        </w:rPr>
        <w:t>金</w:t>
      </w:r>
      <w:r w:rsidR="00792977" w:rsidRPr="00276E00">
        <w:rPr>
          <w:rFonts w:hint="eastAsia"/>
          <w:color w:val="auto"/>
          <w:szCs w:val="32"/>
        </w:rPr>
        <w:t>及押金</w:t>
      </w:r>
      <w:r w:rsidR="00FF0739" w:rsidRPr="00276E00">
        <w:rPr>
          <w:rFonts w:hint="eastAsia"/>
          <w:color w:val="auto"/>
          <w:szCs w:val="32"/>
        </w:rPr>
        <w:t>等）</w:t>
      </w:r>
      <w:r w:rsidR="00792977" w:rsidRPr="00276E00">
        <w:rPr>
          <w:rFonts w:hint="eastAsia"/>
          <w:color w:val="auto"/>
          <w:szCs w:val="32"/>
        </w:rPr>
        <w:t>，除原</w:t>
      </w:r>
      <w:proofErr w:type="gramStart"/>
      <w:r w:rsidR="00792977" w:rsidRPr="00276E00">
        <w:rPr>
          <w:rFonts w:hint="eastAsia"/>
          <w:color w:val="auto"/>
          <w:szCs w:val="32"/>
        </w:rPr>
        <w:t>眷</w:t>
      </w:r>
      <w:proofErr w:type="gramEnd"/>
      <w:r w:rsidR="00792977" w:rsidRPr="00276E00">
        <w:rPr>
          <w:rFonts w:hint="eastAsia"/>
          <w:color w:val="auto"/>
          <w:szCs w:val="32"/>
        </w:rPr>
        <w:t>戶輔助購宅款、土地占用人溢繳不當</w:t>
      </w:r>
      <w:proofErr w:type="gramStart"/>
      <w:r w:rsidR="00792977" w:rsidRPr="00276E00">
        <w:rPr>
          <w:rFonts w:hint="eastAsia"/>
          <w:color w:val="auto"/>
          <w:szCs w:val="32"/>
        </w:rPr>
        <w:t>得利款</w:t>
      </w:r>
      <w:proofErr w:type="gramEnd"/>
      <w:r w:rsidR="00792977" w:rsidRPr="00276E00">
        <w:rPr>
          <w:rFonts w:hint="eastAsia"/>
          <w:color w:val="auto"/>
          <w:szCs w:val="32"/>
        </w:rPr>
        <w:t>985萬餘元，轉列基金收入或解繳國庫外，</w:t>
      </w:r>
      <w:r w:rsidR="003E2800" w:rsidRPr="00276E00">
        <w:rPr>
          <w:rFonts w:hint="eastAsia"/>
          <w:color w:val="auto"/>
          <w:szCs w:val="32"/>
        </w:rPr>
        <w:t>待給付占用私</w:t>
      </w:r>
      <w:r w:rsidR="00792977" w:rsidRPr="00276E00">
        <w:rPr>
          <w:rFonts w:hint="eastAsia"/>
          <w:color w:val="auto"/>
          <w:szCs w:val="32"/>
        </w:rPr>
        <w:t>有</w:t>
      </w:r>
      <w:r w:rsidR="003E2800" w:rsidRPr="00276E00">
        <w:rPr>
          <w:rFonts w:hint="eastAsia"/>
          <w:color w:val="auto"/>
          <w:szCs w:val="32"/>
        </w:rPr>
        <w:t>土地補償金</w:t>
      </w:r>
      <w:r w:rsidR="0019511A" w:rsidRPr="00276E00">
        <w:rPr>
          <w:rFonts w:hint="eastAsia"/>
          <w:color w:val="auto"/>
          <w:szCs w:val="32"/>
        </w:rPr>
        <w:t>1</w:t>
      </w:r>
      <w:r w:rsidR="0019511A" w:rsidRPr="00276E00">
        <w:rPr>
          <w:color w:val="auto"/>
          <w:szCs w:val="32"/>
        </w:rPr>
        <w:t>,254</w:t>
      </w:r>
      <w:r w:rsidR="0019511A" w:rsidRPr="00276E00">
        <w:rPr>
          <w:rFonts w:hint="eastAsia"/>
          <w:color w:val="auto"/>
          <w:szCs w:val="32"/>
        </w:rPr>
        <w:t>萬餘元</w:t>
      </w:r>
      <w:r w:rsidR="00CD6DFA" w:rsidRPr="00276E00">
        <w:rPr>
          <w:rFonts w:hint="eastAsia"/>
          <w:color w:val="auto"/>
          <w:szCs w:val="32"/>
        </w:rPr>
        <w:t>及已屆期未申領保證金，將管制清償及</w:t>
      </w:r>
      <w:r w:rsidR="00E11F42" w:rsidRPr="00276E00">
        <w:rPr>
          <w:rFonts w:hint="eastAsia"/>
          <w:color w:val="auto"/>
          <w:szCs w:val="32"/>
        </w:rPr>
        <w:t>通知廠商領回</w:t>
      </w:r>
      <w:r w:rsidR="00555D81" w:rsidRPr="00276E00">
        <w:rPr>
          <w:rFonts w:hint="eastAsia"/>
          <w:color w:val="auto"/>
          <w:szCs w:val="32"/>
        </w:rPr>
        <w:t>，</w:t>
      </w:r>
      <w:r w:rsidR="00CD6DFA" w:rsidRPr="00276E00">
        <w:rPr>
          <w:rFonts w:hint="eastAsia"/>
          <w:color w:val="auto"/>
          <w:szCs w:val="32"/>
        </w:rPr>
        <w:t>爾後當依規定積極辦理帳</w:t>
      </w:r>
      <w:proofErr w:type="gramStart"/>
      <w:r w:rsidR="00CD6DFA" w:rsidRPr="00276E00">
        <w:rPr>
          <w:rFonts w:hint="eastAsia"/>
          <w:color w:val="auto"/>
          <w:szCs w:val="32"/>
        </w:rPr>
        <w:t>務</w:t>
      </w:r>
      <w:proofErr w:type="gramEnd"/>
      <w:r w:rsidR="00CD6DFA" w:rsidRPr="00276E00">
        <w:rPr>
          <w:rFonts w:hint="eastAsia"/>
          <w:color w:val="auto"/>
          <w:szCs w:val="32"/>
        </w:rPr>
        <w:t>清理，</w:t>
      </w:r>
      <w:proofErr w:type="gramStart"/>
      <w:r w:rsidR="00CD6DFA" w:rsidRPr="00276E00">
        <w:rPr>
          <w:rFonts w:hint="eastAsia"/>
          <w:color w:val="auto"/>
          <w:szCs w:val="32"/>
        </w:rPr>
        <w:t>避免懸帳情事</w:t>
      </w:r>
      <w:proofErr w:type="gramEnd"/>
      <w:r w:rsidR="00CD6DFA" w:rsidRPr="00276E00">
        <w:rPr>
          <w:rFonts w:hint="eastAsia"/>
          <w:color w:val="auto"/>
          <w:szCs w:val="32"/>
        </w:rPr>
        <w:t>發生。</w:t>
      </w:r>
    </w:p>
    <w:p w14:paraId="611AD2F3" w14:textId="09161AB6" w:rsidR="002940C4" w:rsidRPr="00276E00" w:rsidRDefault="002940C4" w:rsidP="006921C1">
      <w:pPr>
        <w:widowControl w:val="0"/>
        <w:spacing w:line="520" w:lineRule="exact"/>
        <w:ind w:firstLineChars="450" w:firstLine="1261"/>
        <w:outlineLvl w:val="0"/>
        <w:rPr>
          <w:b/>
          <w:sz w:val="28"/>
          <w:szCs w:val="32"/>
        </w:rPr>
      </w:pPr>
      <w:r w:rsidRPr="00276E00">
        <w:rPr>
          <w:rFonts w:hint="eastAsia"/>
          <w:b/>
          <w:sz w:val="28"/>
          <w:szCs w:val="32"/>
        </w:rPr>
        <w:t>6</w:t>
      </w:r>
      <w:r w:rsidRPr="00276E00">
        <w:rPr>
          <w:b/>
          <w:sz w:val="28"/>
          <w:szCs w:val="32"/>
        </w:rPr>
        <w:t xml:space="preserve">.　</w:t>
      </w:r>
      <w:proofErr w:type="gramStart"/>
      <w:r w:rsidR="00D01B84" w:rsidRPr="00276E00">
        <w:rPr>
          <w:b/>
          <w:sz w:val="28"/>
          <w:szCs w:val="32"/>
        </w:rPr>
        <w:t>1</w:t>
      </w:r>
      <w:r w:rsidR="00810995" w:rsidRPr="00276E00">
        <w:rPr>
          <w:rFonts w:hint="eastAsia"/>
          <w:b/>
          <w:sz w:val="28"/>
          <w:szCs w:val="32"/>
        </w:rPr>
        <w:t>1</w:t>
      </w:r>
      <w:r w:rsidR="009A03D4" w:rsidRPr="00276E00">
        <w:rPr>
          <w:b/>
          <w:sz w:val="28"/>
          <w:szCs w:val="32"/>
        </w:rPr>
        <w:t>3</w:t>
      </w:r>
      <w:proofErr w:type="gramEnd"/>
      <w:r w:rsidRPr="00276E00">
        <w:rPr>
          <w:b/>
          <w:sz w:val="28"/>
          <w:szCs w:val="32"/>
        </w:rPr>
        <w:t>年度重要審核意見追蹤查核情形</w:t>
      </w:r>
    </w:p>
    <w:p w14:paraId="5D1B96A8" w14:textId="2CCC75D6" w:rsidR="002940C4" w:rsidRPr="00276E00" w:rsidRDefault="002940C4" w:rsidP="006921C1">
      <w:pPr>
        <w:spacing w:line="520" w:lineRule="exact"/>
        <w:ind w:firstLine="480"/>
        <w:rPr>
          <w:szCs w:val="32"/>
        </w:rPr>
      </w:pPr>
      <w:r w:rsidRPr="00276E00">
        <w:rPr>
          <w:rFonts w:hint="eastAsia"/>
          <w:szCs w:val="32"/>
        </w:rPr>
        <w:t>本部於</w:t>
      </w:r>
      <w:proofErr w:type="gramStart"/>
      <w:r w:rsidR="00D01B84" w:rsidRPr="00276E00">
        <w:rPr>
          <w:szCs w:val="32"/>
        </w:rPr>
        <w:t>1</w:t>
      </w:r>
      <w:r w:rsidR="00810995" w:rsidRPr="00276E00">
        <w:rPr>
          <w:rFonts w:hint="eastAsia"/>
          <w:szCs w:val="32"/>
        </w:rPr>
        <w:t>1</w:t>
      </w:r>
      <w:r w:rsidR="009A03D4" w:rsidRPr="00276E00">
        <w:rPr>
          <w:szCs w:val="32"/>
        </w:rPr>
        <w:t>3</w:t>
      </w:r>
      <w:proofErr w:type="gramEnd"/>
      <w:r w:rsidRPr="00276E00">
        <w:rPr>
          <w:szCs w:val="32"/>
        </w:rPr>
        <w:t>年度審核報告</w:t>
      </w:r>
      <w:r w:rsidR="00D2752E" w:rsidRPr="00276E00">
        <w:rPr>
          <w:rFonts w:hint="eastAsia"/>
          <w:szCs w:val="32"/>
        </w:rPr>
        <w:t>非營業部分</w:t>
      </w:r>
      <w:r w:rsidRPr="00276E00">
        <w:rPr>
          <w:szCs w:val="32"/>
        </w:rPr>
        <w:t>內列重要審核意見</w:t>
      </w:r>
      <w:r w:rsidR="00CB18AC" w:rsidRPr="00276E00">
        <w:rPr>
          <w:rFonts w:hint="eastAsia"/>
          <w:szCs w:val="32"/>
        </w:rPr>
        <w:t>2</w:t>
      </w:r>
      <w:r w:rsidRPr="00276E00">
        <w:rPr>
          <w:szCs w:val="32"/>
        </w:rPr>
        <w:t>項，經</w:t>
      </w:r>
      <w:proofErr w:type="gramStart"/>
      <w:r w:rsidRPr="00276E00">
        <w:rPr>
          <w:szCs w:val="32"/>
        </w:rPr>
        <w:t>賡</w:t>
      </w:r>
      <w:proofErr w:type="gramEnd"/>
      <w:r w:rsidRPr="00276E00">
        <w:rPr>
          <w:szCs w:val="32"/>
        </w:rPr>
        <w:t>續追蹤查核實際辦理結果，</w:t>
      </w:r>
      <w:r w:rsidR="00126626" w:rsidRPr="00276E00">
        <w:rPr>
          <w:rFonts w:hint="eastAsia"/>
          <w:szCs w:val="32"/>
        </w:rPr>
        <w:t>均</w:t>
      </w:r>
      <w:r w:rsidR="00AD75F9" w:rsidRPr="00276E00">
        <w:rPr>
          <w:rFonts w:hint="eastAsia"/>
          <w:szCs w:val="32"/>
        </w:rPr>
        <w:t>已</w:t>
      </w:r>
      <w:proofErr w:type="gramStart"/>
      <w:r w:rsidR="00AD75F9" w:rsidRPr="00276E00">
        <w:rPr>
          <w:rFonts w:hint="eastAsia"/>
          <w:szCs w:val="32"/>
        </w:rPr>
        <w:t>研</w:t>
      </w:r>
      <w:proofErr w:type="gramEnd"/>
      <w:r w:rsidR="00AD75F9" w:rsidRPr="00276E00">
        <w:rPr>
          <w:rFonts w:hint="eastAsia"/>
          <w:szCs w:val="32"/>
        </w:rPr>
        <w:t>謀改善</w:t>
      </w:r>
      <w:r w:rsidR="00472442" w:rsidRPr="00276E00">
        <w:rPr>
          <w:rFonts w:hint="eastAsia"/>
          <w:szCs w:val="32"/>
        </w:rPr>
        <w:t>或依改善措施</w:t>
      </w:r>
      <w:r w:rsidR="00ED0225" w:rsidRPr="00276E00">
        <w:rPr>
          <w:rFonts w:hint="eastAsia"/>
          <w:szCs w:val="32"/>
        </w:rPr>
        <w:t>持</w:t>
      </w:r>
      <w:r w:rsidR="00980991" w:rsidRPr="00276E00">
        <w:rPr>
          <w:rFonts w:hint="eastAsia"/>
          <w:szCs w:val="32"/>
        </w:rPr>
        <w:t>續</w:t>
      </w:r>
      <w:r w:rsidR="00472442" w:rsidRPr="00276E00">
        <w:rPr>
          <w:rFonts w:hint="eastAsia"/>
          <w:szCs w:val="32"/>
        </w:rPr>
        <w:t>辦理</w:t>
      </w:r>
      <w:r w:rsidRPr="00276E00">
        <w:rPr>
          <w:szCs w:val="32"/>
        </w:rPr>
        <w:t>（表</w:t>
      </w:r>
      <w:r w:rsidR="0090139E" w:rsidRPr="00276E00">
        <w:rPr>
          <w:rFonts w:hint="eastAsia"/>
          <w:szCs w:val="32"/>
        </w:rPr>
        <w:t>1</w:t>
      </w:r>
      <w:r w:rsidRPr="00276E00">
        <w:rPr>
          <w:szCs w:val="32"/>
        </w:rPr>
        <w:t>）。</w:t>
      </w:r>
    </w:p>
    <w:p w14:paraId="066F97D5" w14:textId="0A6B596A" w:rsidR="002940C4" w:rsidRPr="00276E00" w:rsidRDefault="002940C4" w:rsidP="006921C1">
      <w:pPr>
        <w:spacing w:afterLines="20" w:after="72" w:line="520" w:lineRule="exact"/>
        <w:ind w:firstLineChars="0" w:firstLine="0"/>
        <w:jc w:val="center"/>
        <w:rPr>
          <w:b/>
        </w:rPr>
      </w:pPr>
      <w:r w:rsidRPr="00276E00">
        <w:rPr>
          <w:rFonts w:hint="eastAsia"/>
          <w:b/>
        </w:rPr>
        <w:t>表</w:t>
      </w:r>
      <w:r w:rsidR="0090139E" w:rsidRPr="00276E00">
        <w:rPr>
          <w:rFonts w:hint="eastAsia"/>
          <w:b/>
        </w:rPr>
        <w:t>1</w:t>
      </w:r>
      <w:r w:rsidR="009336EC" w:rsidRPr="00276E00">
        <w:rPr>
          <w:rFonts w:hint="eastAsia"/>
          <w:b/>
        </w:rPr>
        <w:t xml:space="preserve">　</w:t>
      </w:r>
      <w:proofErr w:type="gramStart"/>
      <w:r w:rsidRPr="00276E00">
        <w:rPr>
          <w:b/>
        </w:rPr>
        <w:t>1</w:t>
      </w:r>
      <w:r w:rsidR="00DB5B13" w:rsidRPr="00276E00">
        <w:rPr>
          <w:rFonts w:hint="eastAsia"/>
          <w:b/>
        </w:rPr>
        <w:t>1</w:t>
      </w:r>
      <w:r w:rsidR="009A03D4" w:rsidRPr="00276E00">
        <w:rPr>
          <w:rFonts w:hint="eastAsia"/>
          <w:b/>
        </w:rPr>
        <w:t>3</w:t>
      </w:r>
      <w:proofErr w:type="gramEnd"/>
      <w:r w:rsidRPr="00276E00">
        <w:rPr>
          <w:rFonts w:hint="eastAsia"/>
          <w:b/>
        </w:rPr>
        <w:t>年度審核報告非營業部分所列國軍老舊眷村改建基金重要審核意見覆核辦理情形</w:t>
      </w:r>
    </w:p>
    <w:tbl>
      <w:tblPr>
        <w:tblW w:w="10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6635"/>
        <w:gridCol w:w="3543"/>
      </w:tblGrid>
      <w:tr w:rsidR="009A03D4" w:rsidRPr="00276E00" w14:paraId="5A2B2923" w14:textId="77777777" w:rsidTr="00276E00">
        <w:trPr>
          <w:trHeight w:val="340"/>
          <w:tblHeader/>
          <w:jc w:val="center"/>
        </w:trPr>
        <w:tc>
          <w:tcPr>
            <w:tcW w:w="6635" w:type="dxa"/>
            <w:tcBorders>
              <w:top w:val="single" w:sz="4" w:space="0" w:color="auto"/>
              <w:left w:val="single" w:sz="4" w:space="0" w:color="auto"/>
              <w:bottom w:val="single" w:sz="4" w:space="0" w:color="auto"/>
              <w:right w:val="single" w:sz="4" w:space="0" w:color="auto"/>
            </w:tcBorders>
            <w:vAlign w:val="center"/>
          </w:tcPr>
          <w:p w14:paraId="5C371017" w14:textId="77777777" w:rsidR="009A03D4" w:rsidRPr="00276E00" w:rsidRDefault="009A03D4" w:rsidP="00631862">
            <w:pPr>
              <w:ind w:firstLineChars="0" w:firstLine="0"/>
              <w:jc w:val="center"/>
              <w:rPr>
                <w:sz w:val="20"/>
              </w:rPr>
            </w:pPr>
            <w:r w:rsidRPr="00276E00">
              <w:rPr>
                <w:rFonts w:hint="eastAsia"/>
                <w:sz w:val="20"/>
              </w:rPr>
              <w:t>重要審核意見標題</w:t>
            </w:r>
          </w:p>
        </w:tc>
        <w:tc>
          <w:tcPr>
            <w:tcW w:w="3543" w:type="dxa"/>
            <w:tcBorders>
              <w:top w:val="single" w:sz="4" w:space="0" w:color="auto"/>
              <w:left w:val="single" w:sz="4" w:space="0" w:color="auto"/>
              <w:bottom w:val="single" w:sz="4" w:space="0" w:color="auto"/>
              <w:right w:val="single" w:sz="4" w:space="0" w:color="auto"/>
            </w:tcBorders>
            <w:vAlign w:val="center"/>
          </w:tcPr>
          <w:p w14:paraId="477121D1" w14:textId="77777777" w:rsidR="009A03D4" w:rsidRPr="00276E00" w:rsidRDefault="009A03D4" w:rsidP="00631862">
            <w:pPr>
              <w:ind w:firstLineChars="0" w:firstLine="0"/>
              <w:jc w:val="center"/>
              <w:rPr>
                <w:sz w:val="20"/>
              </w:rPr>
            </w:pPr>
            <w:r w:rsidRPr="00276E00">
              <w:rPr>
                <w:rFonts w:hint="eastAsia"/>
                <w:sz w:val="20"/>
              </w:rPr>
              <w:t>說明</w:t>
            </w:r>
          </w:p>
        </w:tc>
      </w:tr>
      <w:tr w:rsidR="009A03D4" w:rsidRPr="00276E00" w14:paraId="646C5437" w14:textId="77777777" w:rsidTr="00276E00">
        <w:trPr>
          <w:trHeight w:val="340"/>
          <w:tblHeader/>
          <w:jc w:val="center"/>
        </w:trPr>
        <w:tc>
          <w:tcPr>
            <w:tcW w:w="10178" w:type="dxa"/>
            <w:gridSpan w:val="2"/>
            <w:tcBorders>
              <w:top w:val="single" w:sz="4" w:space="0" w:color="auto"/>
              <w:left w:val="single" w:sz="4" w:space="0" w:color="auto"/>
              <w:bottom w:val="single" w:sz="4" w:space="0" w:color="auto"/>
              <w:right w:val="single" w:sz="4" w:space="0" w:color="auto"/>
            </w:tcBorders>
            <w:vAlign w:val="center"/>
          </w:tcPr>
          <w:p w14:paraId="44D6183A" w14:textId="77777777" w:rsidR="009A03D4" w:rsidRPr="00276E00" w:rsidRDefault="009A03D4" w:rsidP="00A24108">
            <w:pPr>
              <w:spacing w:line="240" w:lineRule="exact"/>
              <w:ind w:firstLineChars="0" w:firstLine="0"/>
              <w:rPr>
                <w:b/>
                <w:bCs/>
                <w:sz w:val="20"/>
              </w:rPr>
            </w:pPr>
            <w:r w:rsidRPr="00276E00">
              <w:rPr>
                <w:rFonts w:hint="eastAsia"/>
                <w:b/>
                <w:bCs/>
                <w:sz w:val="20"/>
              </w:rPr>
              <w:t>已</w:t>
            </w:r>
            <w:proofErr w:type="gramStart"/>
            <w:r w:rsidRPr="00276E00">
              <w:rPr>
                <w:rFonts w:hint="eastAsia"/>
                <w:b/>
                <w:bCs/>
                <w:sz w:val="20"/>
              </w:rPr>
              <w:t>研</w:t>
            </w:r>
            <w:proofErr w:type="gramEnd"/>
            <w:r w:rsidRPr="00276E00">
              <w:rPr>
                <w:rFonts w:hint="eastAsia"/>
                <w:b/>
                <w:bCs/>
                <w:sz w:val="20"/>
              </w:rPr>
              <w:t>謀改善或依改善措施持續辦理</w:t>
            </w:r>
          </w:p>
        </w:tc>
      </w:tr>
      <w:tr w:rsidR="009A03D4" w:rsidRPr="00276E00" w14:paraId="6C77F0FD" w14:textId="77777777" w:rsidTr="00A24108">
        <w:trPr>
          <w:trHeight w:val="280"/>
          <w:tblHeader/>
          <w:jc w:val="center"/>
        </w:trPr>
        <w:tc>
          <w:tcPr>
            <w:tcW w:w="6635" w:type="dxa"/>
            <w:tcBorders>
              <w:top w:val="single" w:sz="4" w:space="0" w:color="auto"/>
              <w:left w:val="single" w:sz="4" w:space="0" w:color="auto"/>
              <w:bottom w:val="single" w:sz="4" w:space="0" w:color="auto"/>
              <w:right w:val="single" w:sz="4" w:space="0" w:color="auto"/>
            </w:tcBorders>
          </w:tcPr>
          <w:p w14:paraId="2AE7B872" w14:textId="365C3105" w:rsidR="009A03D4" w:rsidRPr="00276E00" w:rsidRDefault="009A03D4" w:rsidP="00631862">
            <w:pPr>
              <w:pStyle w:val="aff"/>
              <w:spacing w:beforeLines="0" w:before="0" w:afterLines="0" w:after="0" w:line="240" w:lineRule="auto"/>
              <w:ind w:left="496" w:hangingChars="248" w:hanging="496"/>
              <w:rPr>
                <w:rFonts w:ascii="標楷體" w:hAnsi="標楷體"/>
                <w:b w:val="0"/>
                <w:sz w:val="20"/>
              </w:rPr>
            </w:pPr>
            <w:r w:rsidRPr="00276E00">
              <w:rPr>
                <w:rFonts w:ascii="標楷體" w:hAnsi="標楷體" w:hint="eastAsia"/>
                <w:b w:val="0"/>
                <w:sz w:val="20"/>
              </w:rPr>
              <w:t>（1</w:t>
            </w:r>
            <w:r w:rsidRPr="00276E00">
              <w:rPr>
                <w:rFonts w:ascii="標楷體" w:hAnsi="標楷體"/>
                <w:b w:val="0"/>
                <w:sz w:val="20"/>
              </w:rPr>
              <w:t>）</w:t>
            </w:r>
            <w:r w:rsidRPr="00276E00">
              <w:rPr>
                <w:rFonts w:ascii="標楷體" w:hAnsi="標楷體" w:hint="eastAsia"/>
                <w:b w:val="0"/>
                <w:sz w:val="20"/>
              </w:rPr>
              <w:t>國防部已於</w:t>
            </w:r>
            <w:r w:rsidRPr="00276E00">
              <w:rPr>
                <w:rFonts w:ascii="標楷體" w:hAnsi="標楷體"/>
                <w:b w:val="0"/>
                <w:sz w:val="20"/>
              </w:rPr>
              <w:t>104年間完成國軍老舊眷村改建暨原</w:t>
            </w:r>
            <w:proofErr w:type="gramStart"/>
            <w:r w:rsidRPr="00276E00">
              <w:rPr>
                <w:rFonts w:ascii="標楷體" w:hAnsi="標楷體"/>
                <w:b w:val="0"/>
                <w:sz w:val="20"/>
              </w:rPr>
              <w:t>眷戶遷購安置</w:t>
            </w:r>
            <w:proofErr w:type="gramEnd"/>
            <w:r w:rsidRPr="00276E00">
              <w:rPr>
                <w:rFonts w:ascii="標楷體" w:hAnsi="標楷體"/>
                <w:b w:val="0"/>
                <w:sz w:val="20"/>
              </w:rPr>
              <w:t>，所留餘戶經公開標售或價售現役官兵後，尚有餘戶462戶仍待處理，允宜積極</w:t>
            </w:r>
            <w:proofErr w:type="gramStart"/>
            <w:r w:rsidRPr="00276E00">
              <w:rPr>
                <w:rFonts w:ascii="標楷體" w:hAnsi="標楷體"/>
                <w:b w:val="0"/>
                <w:sz w:val="20"/>
              </w:rPr>
              <w:t>研</w:t>
            </w:r>
            <w:proofErr w:type="gramEnd"/>
            <w:r w:rsidRPr="00276E00">
              <w:rPr>
                <w:rFonts w:ascii="標楷體" w:hAnsi="標楷體"/>
                <w:b w:val="0"/>
                <w:sz w:val="20"/>
              </w:rPr>
              <w:t>謀具體對策，以加速去化</w:t>
            </w:r>
            <w:proofErr w:type="gramStart"/>
            <w:r w:rsidRPr="00276E00">
              <w:rPr>
                <w:rFonts w:ascii="標楷體" w:hAnsi="標楷體"/>
                <w:b w:val="0"/>
                <w:sz w:val="20"/>
              </w:rPr>
              <w:t>眷改餘</w:t>
            </w:r>
            <w:proofErr w:type="gramEnd"/>
            <w:r w:rsidRPr="00276E00">
              <w:rPr>
                <w:rFonts w:ascii="標楷體" w:hAnsi="標楷體"/>
                <w:b w:val="0"/>
                <w:sz w:val="20"/>
              </w:rPr>
              <w:t>戶</w:t>
            </w:r>
            <w:r w:rsidRPr="00276E00">
              <w:rPr>
                <w:rFonts w:ascii="標楷體" w:hAnsi="標楷體" w:hint="eastAsia"/>
                <w:b w:val="0"/>
                <w:sz w:val="20"/>
              </w:rPr>
              <w:t>。</w:t>
            </w:r>
          </w:p>
        </w:tc>
        <w:tc>
          <w:tcPr>
            <w:tcW w:w="3543" w:type="dxa"/>
            <w:vMerge w:val="restart"/>
            <w:tcBorders>
              <w:top w:val="single" w:sz="4" w:space="0" w:color="auto"/>
              <w:left w:val="single" w:sz="4" w:space="0" w:color="auto"/>
              <w:right w:val="single" w:sz="4" w:space="0" w:color="auto"/>
              <w:tl2br w:val="single" w:sz="4" w:space="0" w:color="auto"/>
            </w:tcBorders>
          </w:tcPr>
          <w:p w14:paraId="169BA790" w14:textId="77777777" w:rsidR="009A03D4" w:rsidRPr="00276E00" w:rsidRDefault="009A03D4" w:rsidP="006921C1">
            <w:pPr>
              <w:overflowPunct/>
              <w:ind w:leftChars="-5" w:left="2" w:hangingChars="7" w:hanging="14"/>
              <w:rPr>
                <w:sz w:val="20"/>
              </w:rPr>
            </w:pPr>
          </w:p>
        </w:tc>
      </w:tr>
      <w:tr w:rsidR="009A03D4" w:rsidRPr="00276E00" w14:paraId="6F8F046B" w14:textId="77777777" w:rsidTr="00A24108">
        <w:trPr>
          <w:trHeight w:val="280"/>
          <w:tblHeader/>
          <w:jc w:val="center"/>
        </w:trPr>
        <w:tc>
          <w:tcPr>
            <w:tcW w:w="6635" w:type="dxa"/>
            <w:tcBorders>
              <w:top w:val="single" w:sz="4" w:space="0" w:color="auto"/>
              <w:left w:val="single" w:sz="4" w:space="0" w:color="auto"/>
              <w:bottom w:val="single" w:sz="4" w:space="0" w:color="auto"/>
              <w:right w:val="single" w:sz="4" w:space="0" w:color="auto"/>
            </w:tcBorders>
          </w:tcPr>
          <w:p w14:paraId="50650428" w14:textId="2D4BD7DB" w:rsidR="009A03D4" w:rsidRPr="00276E00" w:rsidRDefault="009A03D4" w:rsidP="00631862">
            <w:pPr>
              <w:pStyle w:val="aff"/>
              <w:spacing w:beforeLines="0" w:before="0" w:afterLines="0" w:after="0" w:line="240" w:lineRule="auto"/>
              <w:ind w:left="496" w:hangingChars="248" w:hanging="496"/>
              <w:rPr>
                <w:rFonts w:ascii="標楷體" w:hAnsi="標楷體"/>
                <w:b w:val="0"/>
                <w:kern w:val="0"/>
                <w:sz w:val="20"/>
              </w:rPr>
            </w:pPr>
            <w:r w:rsidRPr="00276E00">
              <w:rPr>
                <w:rFonts w:ascii="標楷體" w:hAnsi="標楷體" w:hint="eastAsia"/>
                <w:b w:val="0"/>
                <w:kern w:val="0"/>
                <w:sz w:val="20"/>
              </w:rPr>
              <w:t>（2）國防部辦理眷村文化保存作業，</w:t>
            </w:r>
            <w:proofErr w:type="gramStart"/>
            <w:r w:rsidRPr="00276E00">
              <w:rPr>
                <w:rFonts w:ascii="標楷體" w:hAnsi="標楷體" w:hint="eastAsia"/>
                <w:b w:val="0"/>
                <w:kern w:val="0"/>
                <w:sz w:val="20"/>
              </w:rPr>
              <w:t>間有未</w:t>
            </w:r>
            <w:proofErr w:type="gramEnd"/>
            <w:r w:rsidRPr="00276E00">
              <w:rPr>
                <w:rFonts w:ascii="標楷體" w:hAnsi="標楷體" w:hint="eastAsia"/>
                <w:b w:val="0"/>
                <w:kern w:val="0"/>
                <w:sz w:val="20"/>
              </w:rPr>
              <w:t>依規定提出可接受容積之基地清單，</w:t>
            </w:r>
            <w:proofErr w:type="gramStart"/>
            <w:r w:rsidRPr="00276E00">
              <w:rPr>
                <w:rFonts w:ascii="標楷體" w:hAnsi="標楷體" w:hint="eastAsia"/>
                <w:b w:val="0"/>
                <w:kern w:val="0"/>
                <w:sz w:val="20"/>
              </w:rPr>
              <w:t>致經選定</w:t>
            </w:r>
            <w:proofErr w:type="gramEnd"/>
            <w:r w:rsidRPr="00276E00">
              <w:rPr>
                <w:rFonts w:ascii="標楷體" w:hAnsi="標楷體" w:hint="eastAsia"/>
                <w:b w:val="0"/>
                <w:kern w:val="0"/>
                <w:sz w:val="20"/>
              </w:rPr>
              <w:t>眷村文化保存園區之土地</w:t>
            </w:r>
            <w:proofErr w:type="gramStart"/>
            <w:r w:rsidRPr="00276E00">
              <w:rPr>
                <w:rFonts w:ascii="標楷體" w:hAnsi="標楷體" w:hint="eastAsia"/>
                <w:b w:val="0"/>
                <w:kern w:val="0"/>
                <w:sz w:val="20"/>
              </w:rPr>
              <w:t>迄</w:t>
            </w:r>
            <w:proofErr w:type="gramEnd"/>
            <w:r w:rsidRPr="00276E00">
              <w:rPr>
                <w:rFonts w:ascii="標楷體" w:hAnsi="標楷體" w:hint="eastAsia"/>
                <w:b w:val="0"/>
                <w:kern w:val="0"/>
                <w:sz w:val="20"/>
              </w:rPr>
              <w:t>未完成撥用，或有逾越國軍老舊眷村改建條例授權擇選眷村文化保存之限制及經費支用範圍等情事，允宜</w:t>
            </w:r>
            <w:proofErr w:type="gramStart"/>
            <w:r w:rsidRPr="00276E00">
              <w:rPr>
                <w:rFonts w:ascii="標楷體" w:hAnsi="標楷體" w:hint="eastAsia"/>
                <w:b w:val="0"/>
                <w:kern w:val="0"/>
                <w:sz w:val="20"/>
              </w:rPr>
              <w:t>檢討妥處</w:t>
            </w:r>
            <w:proofErr w:type="gramEnd"/>
            <w:r w:rsidRPr="00276E00">
              <w:rPr>
                <w:rFonts w:ascii="標楷體" w:hAnsi="標楷體" w:hint="eastAsia"/>
                <w:b w:val="0"/>
                <w:kern w:val="0"/>
                <w:sz w:val="20"/>
              </w:rPr>
              <w:t>。</w:t>
            </w:r>
          </w:p>
        </w:tc>
        <w:tc>
          <w:tcPr>
            <w:tcW w:w="3543" w:type="dxa"/>
            <w:vMerge/>
            <w:tcBorders>
              <w:left w:val="single" w:sz="4" w:space="0" w:color="auto"/>
              <w:right w:val="single" w:sz="4" w:space="0" w:color="auto"/>
              <w:tl2br w:val="single" w:sz="4" w:space="0" w:color="auto"/>
            </w:tcBorders>
          </w:tcPr>
          <w:p w14:paraId="4E5D6240" w14:textId="77777777" w:rsidR="009A03D4" w:rsidRPr="00276E00" w:rsidRDefault="009A03D4" w:rsidP="006921C1">
            <w:pPr>
              <w:overflowPunct/>
              <w:ind w:leftChars="-5" w:left="2" w:hangingChars="7" w:hanging="14"/>
              <w:rPr>
                <w:color w:val="auto"/>
                <w:sz w:val="20"/>
              </w:rPr>
            </w:pPr>
          </w:p>
        </w:tc>
      </w:tr>
    </w:tbl>
    <w:p w14:paraId="57CD2E90" w14:textId="4133DAC6" w:rsidR="00A04C83" w:rsidRPr="00276E00" w:rsidRDefault="006E54D9" w:rsidP="006921C1">
      <w:pPr>
        <w:spacing w:line="520" w:lineRule="exact"/>
        <w:ind w:firstLine="456"/>
        <w:rPr>
          <w:szCs w:val="32"/>
        </w:rPr>
      </w:pPr>
      <w:r w:rsidRPr="00276E00">
        <w:rPr>
          <w:rFonts w:hint="eastAsia"/>
          <w:spacing w:val="-6"/>
          <w:szCs w:val="32"/>
        </w:rPr>
        <w:t>該</w:t>
      </w:r>
      <w:r w:rsidR="000519D7" w:rsidRPr="00276E00">
        <w:rPr>
          <w:rFonts w:hint="eastAsia"/>
          <w:spacing w:val="-6"/>
          <w:szCs w:val="32"/>
        </w:rPr>
        <w:t>基金收支餘</w:t>
      </w:r>
      <w:proofErr w:type="gramStart"/>
      <w:r w:rsidR="000519D7" w:rsidRPr="00276E00">
        <w:rPr>
          <w:rFonts w:hint="eastAsia"/>
          <w:spacing w:val="-6"/>
          <w:szCs w:val="32"/>
        </w:rPr>
        <w:t>絀</w:t>
      </w:r>
      <w:proofErr w:type="gramEnd"/>
      <w:r w:rsidR="000519D7" w:rsidRPr="00276E00">
        <w:rPr>
          <w:rFonts w:hint="eastAsia"/>
          <w:spacing w:val="-6"/>
          <w:szCs w:val="32"/>
        </w:rPr>
        <w:t>與餘</w:t>
      </w:r>
      <w:proofErr w:type="gramStart"/>
      <w:r w:rsidR="000519D7" w:rsidRPr="00276E00">
        <w:rPr>
          <w:rFonts w:hint="eastAsia"/>
          <w:spacing w:val="-6"/>
          <w:szCs w:val="32"/>
        </w:rPr>
        <w:t>絀</w:t>
      </w:r>
      <w:proofErr w:type="gramEnd"/>
      <w:r w:rsidR="000519D7" w:rsidRPr="00276E00">
        <w:rPr>
          <w:rFonts w:hint="eastAsia"/>
          <w:spacing w:val="-6"/>
          <w:szCs w:val="32"/>
        </w:rPr>
        <w:t>撥補之審定，</w:t>
      </w:r>
      <w:r w:rsidR="000F4937" w:rsidRPr="00276E00">
        <w:rPr>
          <w:rFonts w:hint="eastAsia"/>
          <w:spacing w:val="-6"/>
          <w:szCs w:val="32"/>
        </w:rPr>
        <w:t>暨</w:t>
      </w:r>
      <w:r w:rsidR="000519D7" w:rsidRPr="00276E00">
        <w:rPr>
          <w:rFonts w:hint="eastAsia"/>
          <w:spacing w:val="-6"/>
          <w:szCs w:val="32"/>
        </w:rPr>
        <w:t>餘</w:t>
      </w:r>
      <w:proofErr w:type="gramStart"/>
      <w:r w:rsidR="000519D7" w:rsidRPr="00276E00">
        <w:rPr>
          <w:rFonts w:hint="eastAsia"/>
          <w:spacing w:val="-6"/>
          <w:szCs w:val="32"/>
        </w:rPr>
        <w:t>絀</w:t>
      </w:r>
      <w:proofErr w:type="gramEnd"/>
      <w:r w:rsidR="000519D7" w:rsidRPr="00276E00">
        <w:rPr>
          <w:rFonts w:hint="eastAsia"/>
          <w:spacing w:val="-6"/>
          <w:szCs w:val="32"/>
        </w:rPr>
        <w:t>審定後現金流量及資產負債狀況</w:t>
      </w:r>
      <w:r w:rsidRPr="00276E00">
        <w:rPr>
          <w:rFonts w:hint="eastAsia"/>
          <w:spacing w:val="-6"/>
          <w:szCs w:val="32"/>
        </w:rPr>
        <w:t>，</w:t>
      </w:r>
      <w:proofErr w:type="gramStart"/>
      <w:r w:rsidRPr="00276E00">
        <w:rPr>
          <w:rFonts w:hint="eastAsia"/>
          <w:spacing w:val="-6"/>
          <w:szCs w:val="32"/>
        </w:rPr>
        <w:t>詳戊</w:t>
      </w:r>
      <w:proofErr w:type="gramEnd"/>
      <w:r w:rsidRPr="00276E00">
        <w:rPr>
          <w:rFonts w:hint="eastAsia"/>
          <w:spacing w:val="-6"/>
          <w:szCs w:val="32"/>
        </w:rPr>
        <w:t>、附表、壹、</w:t>
      </w:r>
      <w:r w:rsidRPr="00276E00">
        <w:rPr>
          <w:rFonts w:hint="eastAsia"/>
          <w:spacing w:val="-8"/>
          <w:szCs w:val="32"/>
        </w:rPr>
        <w:t>各基金附表</w:t>
      </w:r>
      <w:proofErr w:type="gramStart"/>
      <w:r w:rsidRPr="00276E00">
        <w:rPr>
          <w:rFonts w:hint="eastAsia"/>
          <w:spacing w:val="-8"/>
          <w:szCs w:val="32"/>
        </w:rPr>
        <w:t>〔</w:t>
      </w:r>
      <w:proofErr w:type="gramEnd"/>
      <w:r w:rsidRPr="00276E00">
        <w:rPr>
          <w:rFonts w:hint="eastAsia"/>
          <w:spacing w:val="-8"/>
          <w:szCs w:val="32"/>
        </w:rPr>
        <w:t>請至審計部全球資訊網之總決算審核報告查詢平台</w:t>
      </w:r>
      <w:r w:rsidRPr="00276E00">
        <w:rPr>
          <w:spacing w:val="-8"/>
          <w:szCs w:val="32"/>
        </w:rPr>
        <w:t>(https://auditreport.audit.gov.tw/)</w:t>
      </w:r>
      <w:r w:rsidRPr="00276E00">
        <w:rPr>
          <w:szCs w:val="32"/>
        </w:rPr>
        <w:t>查閱</w:t>
      </w:r>
      <w:proofErr w:type="gramStart"/>
      <w:r w:rsidRPr="00276E00">
        <w:rPr>
          <w:szCs w:val="32"/>
        </w:rPr>
        <w:t>〕</w:t>
      </w:r>
      <w:proofErr w:type="gramEnd"/>
      <w:r w:rsidRPr="00276E00">
        <w:rPr>
          <w:szCs w:val="32"/>
        </w:rPr>
        <w:t>。</w:t>
      </w:r>
    </w:p>
    <w:p w14:paraId="414B92A7" w14:textId="77777777" w:rsidR="006921C1" w:rsidRPr="00276E00" w:rsidRDefault="006921C1" w:rsidP="006921C1">
      <w:pPr>
        <w:pStyle w:val="304"/>
        <w:overflowPunct w:val="0"/>
        <w:ind w:firstLine="480"/>
        <w:rPr>
          <w:sz w:val="32"/>
          <w:szCs w:val="32"/>
        </w:rPr>
      </w:pPr>
      <w:r w:rsidRPr="00276E00">
        <w:rPr>
          <w:sz w:val="32"/>
          <w:szCs w:val="32"/>
        </w:rPr>
        <w:t>(</w:t>
      </w:r>
      <w:r w:rsidRPr="00276E00">
        <w:rPr>
          <w:rFonts w:hint="eastAsia"/>
          <w:sz w:val="32"/>
          <w:szCs w:val="32"/>
        </w:rPr>
        <w:t>三</w:t>
      </w:r>
      <w:r w:rsidRPr="00276E00">
        <w:rPr>
          <w:sz w:val="32"/>
          <w:szCs w:val="32"/>
        </w:rPr>
        <w:t>)</w:t>
      </w:r>
      <w:r w:rsidRPr="00276E00">
        <w:rPr>
          <w:rFonts w:hint="eastAsia"/>
          <w:sz w:val="32"/>
          <w:szCs w:val="32"/>
        </w:rPr>
        <w:t>國防醫學院（國防醫學大學）軍事教育基金</w:t>
      </w:r>
    </w:p>
    <w:p w14:paraId="0B45E1E5" w14:textId="77777777" w:rsidR="006921C1" w:rsidRPr="00276E00" w:rsidRDefault="006921C1" w:rsidP="00276E00">
      <w:pPr>
        <w:pStyle w:val="a7"/>
        <w:overflowPunct w:val="0"/>
        <w:spacing w:line="526" w:lineRule="exact"/>
        <w:ind w:firstLineChars="200" w:firstLine="480"/>
        <w:rPr>
          <w:rFonts w:hAnsi="標楷體"/>
          <w:sz w:val="24"/>
          <w:szCs w:val="24"/>
        </w:rPr>
      </w:pPr>
      <w:r w:rsidRPr="00276E00">
        <w:rPr>
          <w:rFonts w:hAnsi="標楷體" w:hint="eastAsia"/>
          <w:sz w:val="24"/>
          <w:szCs w:val="24"/>
        </w:rPr>
        <w:t>政府為因應軍事教育發展趨勢，提升軍醫教育品質、</w:t>
      </w:r>
      <w:proofErr w:type="gramStart"/>
      <w:r w:rsidRPr="00276E00">
        <w:rPr>
          <w:rFonts w:hAnsi="標楷體" w:hint="eastAsia"/>
          <w:sz w:val="24"/>
          <w:szCs w:val="24"/>
        </w:rPr>
        <w:t>軍陣醫學</w:t>
      </w:r>
      <w:proofErr w:type="gramEnd"/>
      <w:r w:rsidRPr="00276E00">
        <w:rPr>
          <w:rFonts w:hAnsi="標楷體" w:hint="eastAsia"/>
          <w:sz w:val="24"/>
          <w:szCs w:val="24"/>
        </w:rPr>
        <w:t>研究績效，及促進校務治理成效，依據軍事教育條例規定，於</w:t>
      </w:r>
      <w:proofErr w:type="gramStart"/>
      <w:r w:rsidRPr="00276E00">
        <w:rPr>
          <w:rFonts w:hAnsi="標楷體" w:hint="eastAsia"/>
          <w:sz w:val="24"/>
          <w:szCs w:val="24"/>
        </w:rPr>
        <w:t>113</w:t>
      </w:r>
      <w:proofErr w:type="gramEnd"/>
      <w:r w:rsidRPr="00276E00">
        <w:rPr>
          <w:rFonts w:hAnsi="標楷體" w:hint="eastAsia"/>
          <w:sz w:val="24"/>
          <w:szCs w:val="24"/>
        </w:rPr>
        <w:t>年度設立國防醫學院軍事教育基金。</w:t>
      </w:r>
      <w:proofErr w:type="gramStart"/>
      <w:r w:rsidRPr="00276E00">
        <w:rPr>
          <w:rFonts w:hAnsi="標楷體" w:hint="eastAsia"/>
          <w:sz w:val="24"/>
          <w:szCs w:val="24"/>
        </w:rPr>
        <w:t>嗣</w:t>
      </w:r>
      <w:proofErr w:type="gramEnd"/>
      <w:r w:rsidRPr="00276E00">
        <w:rPr>
          <w:rFonts w:hAnsi="標楷體" w:hint="eastAsia"/>
          <w:sz w:val="24"/>
          <w:szCs w:val="24"/>
        </w:rPr>
        <w:t>因應國防醫學院自</w:t>
      </w:r>
      <w:r w:rsidRPr="00276E00">
        <w:rPr>
          <w:rFonts w:hAnsi="標楷體"/>
          <w:sz w:val="24"/>
          <w:szCs w:val="24"/>
        </w:rPr>
        <w:t>114年8月1日更名為國防醫學大學，於</w:t>
      </w:r>
      <w:proofErr w:type="gramStart"/>
      <w:r w:rsidRPr="00276E00">
        <w:rPr>
          <w:rFonts w:hAnsi="標楷體" w:hint="eastAsia"/>
          <w:sz w:val="24"/>
          <w:szCs w:val="24"/>
        </w:rPr>
        <w:t>115</w:t>
      </w:r>
      <w:proofErr w:type="gramEnd"/>
      <w:r w:rsidRPr="00276E00">
        <w:rPr>
          <w:rFonts w:hAnsi="標楷體" w:hint="eastAsia"/>
          <w:sz w:val="24"/>
          <w:szCs w:val="24"/>
        </w:rPr>
        <w:t>年度</w:t>
      </w:r>
      <w:r w:rsidRPr="00276E00">
        <w:rPr>
          <w:rFonts w:hAnsi="標楷體"/>
          <w:sz w:val="24"/>
          <w:szCs w:val="24"/>
        </w:rPr>
        <w:t>修正基金名稱為國防醫學大學軍事教育基金</w:t>
      </w:r>
      <w:r w:rsidRPr="00276E00">
        <w:rPr>
          <w:rFonts w:hAnsi="標楷體" w:hint="eastAsia"/>
          <w:sz w:val="24"/>
          <w:szCs w:val="24"/>
        </w:rPr>
        <w:t>。該基金</w:t>
      </w:r>
      <w:proofErr w:type="gramStart"/>
      <w:r w:rsidRPr="00276E00">
        <w:rPr>
          <w:rFonts w:hAnsi="標楷體" w:hint="eastAsia"/>
          <w:sz w:val="24"/>
          <w:szCs w:val="24"/>
        </w:rPr>
        <w:t>114</w:t>
      </w:r>
      <w:proofErr w:type="gramEnd"/>
      <w:r w:rsidRPr="00276E00">
        <w:rPr>
          <w:rFonts w:hAnsi="標楷體" w:hint="eastAsia"/>
          <w:sz w:val="24"/>
          <w:szCs w:val="24"/>
        </w:rPr>
        <w:t>年度各項營運計畫及預算之執行等，經予書面審核，茲將審核結果說明如次：</w:t>
      </w:r>
    </w:p>
    <w:p w14:paraId="12F7BDC6" w14:textId="77777777" w:rsidR="006921C1" w:rsidRPr="00276E00" w:rsidRDefault="006921C1" w:rsidP="00276E00">
      <w:pPr>
        <w:widowControl w:val="0"/>
        <w:spacing w:line="526" w:lineRule="exact"/>
        <w:ind w:firstLineChars="450" w:firstLine="1261"/>
        <w:outlineLvl w:val="0"/>
        <w:rPr>
          <w:b/>
          <w:color w:val="auto"/>
          <w:sz w:val="28"/>
          <w:szCs w:val="32"/>
        </w:rPr>
      </w:pPr>
      <w:r w:rsidRPr="00276E00">
        <w:rPr>
          <w:rFonts w:hint="eastAsia"/>
          <w:b/>
          <w:color w:val="auto"/>
          <w:sz w:val="28"/>
          <w:szCs w:val="32"/>
        </w:rPr>
        <w:t>1.　營運計畫實施情形之查核</w:t>
      </w:r>
    </w:p>
    <w:p w14:paraId="45381585" w14:textId="77777777" w:rsidR="006921C1" w:rsidRPr="00276E00" w:rsidRDefault="006921C1" w:rsidP="00276E00">
      <w:pPr>
        <w:pStyle w:val="a7"/>
        <w:overflowPunct w:val="0"/>
        <w:spacing w:line="526" w:lineRule="exact"/>
        <w:ind w:firstLineChars="200" w:firstLine="480"/>
        <w:rPr>
          <w:rFonts w:hAnsi="標楷體"/>
          <w:color w:val="FF0000"/>
          <w:sz w:val="24"/>
          <w:szCs w:val="24"/>
        </w:rPr>
      </w:pPr>
      <w:r w:rsidRPr="00276E00">
        <w:rPr>
          <w:rFonts w:hAnsi="標楷體" w:hint="eastAsia"/>
          <w:sz w:val="24"/>
          <w:szCs w:val="24"/>
        </w:rPr>
        <w:t>該基金主要營運計畫係執行國家高等教育發展政策，培育軍醫人才，以有效支援國軍戰備任務。</w:t>
      </w:r>
      <w:proofErr w:type="gramStart"/>
      <w:r w:rsidRPr="00276E00">
        <w:rPr>
          <w:rFonts w:hAnsi="標楷體" w:hint="eastAsia"/>
          <w:sz w:val="24"/>
          <w:szCs w:val="24"/>
        </w:rPr>
        <w:t>114</w:t>
      </w:r>
      <w:proofErr w:type="gramEnd"/>
      <w:r w:rsidRPr="00276E00">
        <w:rPr>
          <w:rFonts w:hAnsi="標楷體" w:hint="eastAsia"/>
          <w:sz w:val="24"/>
          <w:szCs w:val="24"/>
        </w:rPr>
        <w:t>年度營運項目為</w:t>
      </w:r>
      <w:proofErr w:type="gramStart"/>
      <w:r w:rsidRPr="00276E00">
        <w:rPr>
          <w:rFonts w:hAnsi="標楷體" w:hint="eastAsia"/>
          <w:sz w:val="24"/>
          <w:szCs w:val="24"/>
        </w:rPr>
        <w:t>教學訓</w:t>
      </w:r>
      <w:proofErr w:type="gramEnd"/>
      <w:r w:rsidRPr="00276E00">
        <w:rPr>
          <w:rFonts w:hAnsi="標楷體" w:hint="eastAsia"/>
          <w:sz w:val="24"/>
          <w:szCs w:val="24"/>
        </w:rPr>
        <w:t>輔1項，預計培育學生2,241人，實際培育</w:t>
      </w:r>
      <w:r w:rsidRPr="00276E00">
        <w:rPr>
          <w:rFonts w:hAnsi="標楷體"/>
          <w:sz w:val="24"/>
          <w:szCs w:val="24"/>
        </w:rPr>
        <w:t>2,</w:t>
      </w:r>
      <w:r w:rsidRPr="00276E00">
        <w:rPr>
          <w:rFonts w:hAnsi="標楷體" w:hint="eastAsia"/>
          <w:sz w:val="24"/>
          <w:szCs w:val="24"/>
        </w:rPr>
        <w:t>115人，較預計減少126人，約5.62％，主要係註冊人數較預期減少所致。</w:t>
      </w:r>
    </w:p>
    <w:p w14:paraId="139E58D3" w14:textId="77777777" w:rsidR="006921C1" w:rsidRPr="00276E00" w:rsidRDefault="006921C1" w:rsidP="00276E00">
      <w:pPr>
        <w:widowControl w:val="0"/>
        <w:spacing w:line="520" w:lineRule="exact"/>
        <w:ind w:firstLineChars="450" w:firstLine="1261"/>
        <w:outlineLvl w:val="0"/>
        <w:rPr>
          <w:b/>
          <w:color w:val="auto"/>
          <w:sz w:val="28"/>
          <w:szCs w:val="32"/>
        </w:rPr>
      </w:pPr>
      <w:r w:rsidRPr="00276E00">
        <w:rPr>
          <w:rFonts w:hint="eastAsia"/>
          <w:b/>
          <w:color w:val="auto"/>
          <w:sz w:val="28"/>
          <w:szCs w:val="32"/>
        </w:rPr>
        <w:lastRenderedPageBreak/>
        <w:t>2.　預算執行情形之審核</w:t>
      </w:r>
    </w:p>
    <w:p w14:paraId="3CC25166" w14:textId="77777777" w:rsidR="006921C1" w:rsidRPr="00276E00" w:rsidRDefault="006921C1" w:rsidP="00276E00">
      <w:pPr>
        <w:pStyle w:val="a7"/>
        <w:overflowPunct w:val="0"/>
        <w:spacing w:line="520" w:lineRule="exact"/>
        <w:ind w:firstLineChars="200" w:firstLine="480"/>
        <w:rPr>
          <w:rFonts w:hAnsi="標楷體"/>
          <w:sz w:val="24"/>
          <w:szCs w:val="24"/>
        </w:rPr>
      </w:pPr>
      <w:proofErr w:type="gramStart"/>
      <w:r w:rsidRPr="00276E00">
        <w:rPr>
          <w:rFonts w:hAnsi="標楷體" w:hint="eastAsia"/>
          <w:sz w:val="24"/>
          <w:szCs w:val="24"/>
        </w:rPr>
        <w:t>114</w:t>
      </w:r>
      <w:proofErr w:type="gramEnd"/>
      <w:r w:rsidRPr="00276E00">
        <w:rPr>
          <w:rFonts w:hAnsi="標楷體" w:hint="eastAsia"/>
          <w:sz w:val="24"/>
          <w:szCs w:val="24"/>
        </w:rPr>
        <w:t>年度決算審核結果，業務短</w:t>
      </w:r>
      <w:proofErr w:type="gramStart"/>
      <w:r w:rsidRPr="00276E00">
        <w:rPr>
          <w:rFonts w:hAnsi="標楷體" w:hint="eastAsia"/>
          <w:sz w:val="24"/>
          <w:szCs w:val="24"/>
        </w:rPr>
        <w:t>絀</w:t>
      </w:r>
      <w:proofErr w:type="gramEnd"/>
      <w:r w:rsidRPr="00276E00">
        <w:rPr>
          <w:rFonts w:hAnsi="標楷體" w:hint="eastAsia"/>
          <w:sz w:val="24"/>
          <w:szCs w:val="24"/>
        </w:rPr>
        <w:t>5</w:t>
      </w:r>
      <w:r w:rsidRPr="00276E00">
        <w:rPr>
          <w:rFonts w:hAnsi="標楷體"/>
          <w:sz w:val="24"/>
          <w:szCs w:val="24"/>
        </w:rPr>
        <w:t>,</w:t>
      </w:r>
      <w:r w:rsidRPr="00276E00">
        <w:rPr>
          <w:rFonts w:hAnsi="標楷體" w:hint="eastAsia"/>
          <w:sz w:val="24"/>
          <w:szCs w:val="24"/>
        </w:rPr>
        <w:t>885萬餘元，業務外賸餘3</w:t>
      </w:r>
      <w:r w:rsidRPr="00276E00">
        <w:rPr>
          <w:rFonts w:hAnsi="標楷體"/>
          <w:sz w:val="24"/>
          <w:szCs w:val="24"/>
        </w:rPr>
        <w:t>,423</w:t>
      </w:r>
      <w:r w:rsidRPr="00276E00">
        <w:rPr>
          <w:rFonts w:hAnsi="標楷體" w:hint="eastAsia"/>
          <w:sz w:val="24"/>
          <w:szCs w:val="24"/>
        </w:rPr>
        <w:t>萬餘元，審定本期短</w:t>
      </w:r>
      <w:proofErr w:type="gramStart"/>
      <w:r w:rsidRPr="00276E00">
        <w:rPr>
          <w:rFonts w:hAnsi="標楷體" w:hint="eastAsia"/>
          <w:sz w:val="24"/>
          <w:szCs w:val="24"/>
        </w:rPr>
        <w:t>絀</w:t>
      </w:r>
      <w:proofErr w:type="gramEnd"/>
      <w:r w:rsidRPr="00276E00">
        <w:rPr>
          <w:rFonts w:hAnsi="標楷體"/>
          <w:sz w:val="24"/>
          <w:szCs w:val="24"/>
        </w:rPr>
        <w:t>2</w:t>
      </w:r>
      <w:r w:rsidRPr="00276E00">
        <w:rPr>
          <w:rFonts w:hAnsi="標楷體" w:hint="eastAsia"/>
          <w:sz w:val="24"/>
          <w:szCs w:val="24"/>
        </w:rPr>
        <w:t>,</w:t>
      </w:r>
      <w:r w:rsidRPr="00276E00">
        <w:rPr>
          <w:rFonts w:hAnsi="標楷體"/>
          <w:sz w:val="24"/>
          <w:szCs w:val="24"/>
        </w:rPr>
        <w:t>462</w:t>
      </w:r>
      <w:r w:rsidRPr="00276E00">
        <w:rPr>
          <w:rFonts w:hAnsi="標楷體" w:hint="eastAsia"/>
          <w:sz w:val="24"/>
          <w:szCs w:val="24"/>
        </w:rPr>
        <w:t>萬餘元，較預算短</w:t>
      </w:r>
      <w:proofErr w:type="gramStart"/>
      <w:r w:rsidRPr="00276E00">
        <w:rPr>
          <w:rFonts w:hAnsi="標楷體" w:hint="eastAsia"/>
          <w:sz w:val="24"/>
          <w:szCs w:val="24"/>
        </w:rPr>
        <w:t>絀</w:t>
      </w:r>
      <w:proofErr w:type="gramEnd"/>
      <w:r w:rsidRPr="00276E00">
        <w:rPr>
          <w:rFonts w:hAnsi="標楷體"/>
          <w:sz w:val="24"/>
          <w:szCs w:val="24"/>
        </w:rPr>
        <w:t>7,774</w:t>
      </w:r>
      <w:r w:rsidRPr="00276E00">
        <w:rPr>
          <w:rFonts w:hAnsi="標楷體" w:hint="eastAsia"/>
          <w:sz w:val="24"/>
          <w:szCs w:val="24"/>
        </w:rPr>
        <w:t>萬餘元，減少</w:t>
      </w:r>
      <w:r w:rsidRPr="00276E00">
        <w:rPr>
          <w:rFonts w:hAnsi="標楷體"/>
          <w:sz w:val="24"/>
          <w:szCs w:val="24"/>
        </w:rPr>
        <w:t>5</w:t>
      </w:r>
      <w:r w:rsidRPr="00276E00">
        <w:rPr>
          <w:rFonts w:hAnsi="標楷體" w:hint="eastAsia"/>
          <w:sz w:val="24"/>
          <w:szCs w:val="24"/>
        </w:rPr>
        <w:t>,</w:t>
      </w:r>
      <w:r w:rsidRPr="00276E00">
        <w:rPr>
          <w:rFonts w:hAnsi="標楷體"/>
          <w:sz w:val="24"/>
          <w:szCs w:val="24"/>
        </w:rPr>
        <w:t>312</w:t>
      </w:r>
      <w:r w:rsidRPr="00276E00">
        <w:rPr>
          <w:rFonts w:hAnsi="標楷體" w:hint="eastAsia"/>
          <w:sz w:val="24"/>
          <w:szCs w:val="24"/>
        </w:rPr>
        <w:t>萬餘元，約6</w:t>
      </w:r>
      <w:r w:rsidRPr="00276E00">
        <w:rPr>
          <w:rFonts w:hAnsi="標楷體"/>
          <w:sz w:val="24"/>
          <w:szCs w:val="24"/>
        </w:rPr>
        <w:t>8.33</w:t>
      </w:r>
      <w:r w:rsidRPr="00276E00">
        <w:rPr>
          <w:rFonts w:hAnsi="標楷體" w:hint="eastAsia"/>
          <w:sz w:val="24"/>
          <w:szCs w:val="24"/>
        </w:rPr>
        <w:t>％，主要係該基金辦理民間單位產學合作計畫及承辦政府研究計畫經費增加，建教合作收入較預計增加所致。</w:t>
      </w:r>
    </w:p>
    <w:p w14:paraId="05B9791F" w14:textId="77777777" w:rsidR="006921C1" w:rsidRPr="00276E00" w:rsidRDefault="006921C1" w:rsidP="00276E00">
      <w:pPr>
        <w:widowControl w:val="0"/>
        <w:spacing w:line="520" w:lineRule="exact"/>
        <w:ind w:firstLineChars="450" w:firstLine="1261"/>
        <w:outlineLvl w:val="0"/>
        <w:rPr>
          <w:b/>
          <w:color w:val="auto"/>
          <w:sz w:val="28"/>
          <w:szCs w:val="32"/>
        </w:rPr>
      </w:pPr>
      <w:r w:rsidRPr="00276E00">
        <w:rPr>
          <w:rFonts w:hint="eastAsia"/>
          <w:b/>
          <w:color w:val="auto"/>
          <w:sz w:val="28"/>
          <w:szCs w:val="32"/>
        </w:rPr>
        <w:t>3.　餘</w:t>
      </w:r>
      <w:proofErr w:type="gramStart"/>
      <w:r w:rsidRPr="00276E00">
        <w:rPr>
          <w:rFonts w:hint="eastAsia"/>
          <w:b/>
          <w:color w:val="auto"/>
          <w:sz w:val="28"/>
          <w:szCs w:val="32"/>
        </w:rPr>
        <w:t>絀</w:t>
      </w:r>
      <w:proofErr w:type="gramEnd"/>
      <w:r w:rsidRPr="00276E00">
        <w:rPr>
          <w:rFonts w:hint="eastAsia"/>
          <w:b/>
          <w:color w:val="auto"/>
          <w:sz w:val="28"/>
          <w:szCs w:val="32"/>
        </w:rPr>
        <w:t>及撥補之審定</w:t>
      </w:r>
    </w:p>
    <w:p w14:paraId="37683D2E" w14:textId="77777777" w:rsidR="006921C1" w:rsidRPr="00276E00" w:rsidRDefault="006921C1" w:rsidP="00276E00">
      <w:pPr>
        <w:pStyle w:val="a7"/>
        <w:overflowPunct w:val="0"/>
        <w:spacing w:line="520" w:lineRule="exact"/>
        <w:ind w:firstLineChars="550" w:firstLine="1320"/>
        <w:rPr>
          <w:rFonts w:hAnsi="標楷體"/>
          <w:sz w:val="24"/>
          <w:szCs w:val="24"/>
        </w:rPr>
      </w:pPr>
      <w:r w:rsidRPr="00276E00">
        <w:rPr>
          <w:rFonts w:hAnsi="標楷體"/>
          <w:sz w:val="24"/>
          <w:szCs w:val="24"/>
        </w:rPr>
        <w:t>（</w:t>
      </w:r>
      <w:r w:rsidRPr="00276E00">
        <w:rPr>
          <w:rFonts w:hAnsi="標楷體" w:hint="eastAsia"/>
          <w:sz w:val="24"/>
          <w:szCs w:val="24"/>
        </w:rPr>
        <w:t>1</w:t>
      </w:r>
      <w:r w:rsidRPr="00276E00">
        <w:rPr>
          <w:rFonts w:hAnsi="標楷體"/>
          <w:sz w:val="24"/>
          <w:szCs w:val="24"/>
        </w:rPr>
        <w:t>）</w:t>
      </w:r>
      <w:r w:rsidRPr="00276E00">
        <w:rPr>
          <w:rFonts w:hAnsi="標楷體" w:hint="eastAsia"/>
          <w:sz w:val="24"/>
          <w:szCs w:val="24"/>
        </w:rPr>
        <w:t xml:space="preserve">　餘</w:t>
      </w:r>
      <w:proofErr w:type="gramStart"/>
      <w:r w:rsidRPr="00276E00">
        <w:rPr>
          <w:rFonts w:hAnsi="標楷體" w:hint="eastAsia"/>
          <w:sz w:val="24"/>
          <w:szCs w:val="24"/>
        </w:rPr>
        <w:t>絀</w:t>
      </w:r>
      <w:proofErr w:type="gramEnd"/>
      <w:r w:rsidRPr="00276E00">
        <w:rPr>
          <w:rFonts w:hAnsi="標楷體" w:hint="eastAsia"/>
          <w:sz w:val="24"/>
          <w:szCs w:val="24"/>
        </w:rPr>
        <w:t xml:space="preserve">審定　</w:t>
      </w:r>
      <w:proofErr w:type="gramStart"/>
      <w:r w:rsidRPr="00276E00">
        <w:rPr>
          <w:rFonts w:hAnsi="標楷體" w:hint="eastAsia"/>
          <w:sz w:val="24"/>
          <w:szCs w:val="24"/>
        </w:rPr>
        <w:t>114</w:t>
      </w:r>
      <w:proofErr w:type="gramEnd"/>
      <w:r w:rsidRPr="00276E00">
        <w:rPr>
          <w:rFonts w:hAnsi="標楷體" w:hint="eastAsia"/>
          <w:sz w:val="24"/>
          <w:szCs w:val="24"/>
        </w:rPr>
        <w:t>年度決算經行政院核定短</w:t>
      </w:r>
      <w:proofErr w:type="gramStart"/>
      <w:r w:rsidRPr="00276E00">
        <w:rPr>
          <w:rFonts w:hAnsi="標楷體" w:hint="eastAsia"/>
          <w:sz w:val="24"/>
          <w:szCs w:val="24"/>
        </w:rPr>
        <w:t>絀</w:t>
      </w:r>
      <w:proofErr w:type="gramEnd"/>
      <w:r w:rsidRPr="00276E00">
        <w:rPr>
          <w:rFonts w:hAnsi="標楷體" w:hint="eastAsia"/>
          <w:sz w:val="24"/>
          <w:szCs w:val="24"/>
        </w:rPr>
        <w:t>24</w:t>
      </w:r>
      <w:r w:rsidRPr="00276E00">
        <w:rPr>
          <w:rFonts w:hAnsi="標楷體"/>
          <w:sz w:val="24"/>
          <w:szCs w:val="24"/>
        </w:rPr>
        <w:t>,</w:t>
      </w:r>
      <w:r w:rsidRPr="00276E00">
        <w:rPr>
          <w:rFonts w:hAnsi="標楷體" w:hint="eastAsia"/>
          <w:sz w:val="24"/>
          <w:szCs w:val="24"/>
        </w:rPr>
        <w:t>622</w:t>
      </w:r>
      <w:r w:rsidRPr="00276E00">
        <w:rPr>
          <w:rFonts w:hAnsi="標楷體"/>
          <w:sz w:val="24"/>
          <w:szCs w:val="24"/>
        </w:rPr>
        <w:t>,</w:t>
      </w:r>
      <w:r w:rsidRPr="00276E00">
        <w:rPr>
          <w:rFonts w:hAnsi="標楷體" w:hint="eastAsia"/>
          <w:sz w:val="24"/>
          <w:szCs w:val="24"/>
        </w:rPr>
        <w:t>735元，</w:t>
      </w:r>
      <w:proofErr w:type="gramStart"/>
      <w:r w:rsidRPr="00276E00">
        <w:rPr>
          <w:rFonts w:hAnsi="標楷體" w:hint="eastAsia"/>
          <w:sz w:val="24"/>
          <w:szCs w:val="24"/>
        </w:rPr>
        <w:t>經核尚無</w:t>
      </w:r>
      <w:proofErr w:type="gramEnd"/>
      <w:r w:rsidRPr="00276E00">
        <w:rPr>
          <w:rFonts w:hAnsi="標楷體" w:hint="eastAsia"/>
          <w:sz w:val="24"/>
          <w:szCs w:val="24"/>
        </w:rPr>
        <w:t>不合，予以照數審定。</w:t>
      </w:r>
    </w:p>
    <w:p w14:paraId="34FFD9EA" w14:textId="77777777" w:rsidR="006921C1" w:rsidRPr="00276E00" w:rsidRDefault="006921C1" w:rsidP="00276E00">
      <w:pPr>
        <w:pStyle w:val="a7"/>
        <w:tabs>
          <w:tab w:val="left" w:pos="2835"/>
        </w:tabs>
        <w:overflowPunct w:val="0"/>
        <w:spacing w:line="520" w:lineRule="exact"/>
        <w:ind w:firstLineChars="550" w:firstLine="1320"/>
        <w:rPr>
          <w:rFonts w:hAnsi="標楷體"/>
          <w:sz w:val="24"/>
          <w:szCs w:val="24"/>
        </w:rPr>
      </w:pPr>
      <w:r w:rsidRPr="00276E00">
        <w:rPr>
          <w:rFonts w:hAnsi="標楷體"/>
          <w:sz w:val="24"/>
          <w:szCs w:val="24"/>
        </w:rPr>
        <w:t>（</w:t>
      </w:r>
      <w:r w:rsidRPr="00276E00">
        <w:rPr>
          <w:rFonts w:hAnsi="標楷體" w:hint="eastAsia"/>
          <w:sz w:val="24"/>
          <w:szCs w:val="24"/>
        </w:rPr>
        <w:t>2</w:t>
      </w:r>
      <w:r w:rsidRPr="00276E00">
        <w:rPr>
          <w:rFonts w:hAnsi="標楷體"/>
          <w:sz w:val="24"/>
          <w:szCs w:val="24"/>
        </w:rPr>
        <w:t>）</w:t>
      </w:r>
      <w:r w:rsidRPr="00276E00">
        <w:rPr>
          <w:rFonts w:hAnsi="標楷體" w:hint="eastAsia"/>
          <w:sz w:val="24"/>
          <w:szCs w:val="24"/>
        </w:rPr>
        <w:t xml:space="preserve">　餘</w:t>
      </w:r>
      <w:proofErr w:type="gramStart"/>
      <w:r w:rsidRPr="00276E00">
        <w:rPr>
          <w:rFonts w:hAnsi="標楷體" w:hint="eastAsia"/>
          <w:sz w:val="24"/>
          <w:szCs w:val="24"/>
        </w:rPr>
        <w:t>絀</w:t>
      </w:r>
      <w:proofErr w:type="gramEnd"/>
      <w:r w:rsidRPr="00276E00">
        <w:rPr>
          <w:rFonts w:hAnsi="標楷體" w:hint="eastAsia"/>
          <w:sz w:val="24"/>
          <w:szCs w:val="24"/>
        </w:rPr>
        <w:t xml:space="preserve">撥補　</w:t>
      </w:r>
      <w:proofErr w:type="gramStart"/>
      <w:r w:rsidRPr="00276E00">
        <w:rPr>
          <w:rFonts w:hAnsi="標楷體" w:hint="eastAsia"/>
          <w:sz w:val="24"/>
          <w:szCs w:val="24"/>
        </w:rPr>
        <w:t>11</w:t>
      </w:r>
      <w:r w:rsidRPr="00276E00">
        <w:rPr>
          <w:rFonts w:hAnsi="標楷體"/>
          <w:sz w:val="24"/>
          <w:szCs w:val="24"/>
        </w:rPr>
        <w:t>4</w:t>
      </w:r>
      <w:proofErr w:type="gramEnd"/>
      <w:r w:rsidRPr="00276E00">
        <w:rPr>
          <w:rFonts w:hAnsi="標楷體" w:hint="eastAsia"/>
          <w:sz w:val="24"/>
          <w:szCs w:val="24"/>
        </w:rPr>
        <w:t>年度決算審定短</w:t>
      </w:r>
      <w:proofErr w:type="gramStart"/>
      <w:r w:rsidRPr="00276E00">
        <w:rPr>
          <w:rFonts w:hAnsi="標楷體" w:hint="eastAsia"/>
          <w:sz w:val="24"/>
          <w:szCs w:val="24"/>
        </w:rPr>
        <w:t>絀</w:t>
      </w:r>
      <w:proofErr w:type="gramEnd"/>
      <w:r w:rsidRPr="00276E00">
        <w:rPr>
          <w:rFonts w:hAnsi="標楷體" w:hint="eastAsia"/>
          <w:sz w:val="24"/>
          <w:szCs w:val="24"/>
        </w:rPr>
        <w:t>24</w:t>
      </w:r>
      <w:r w:rsidRPr="00276E00">
        <w:rPr>
          <w:rFonts w:hAnsi="標楷體"/>
          <w:sz w:val="24"/>
          <w:szCs w:val="24"/>
        </w:rPr>
        <w:t>,</w:t>
      </w:r>
      <w:r w:rsidRPr="00276E00">
        <w:rPr>
          <w:rFonts w:hAnsi="標楷體" w:hint="eastAsia"/>
          <w:sz w:val="24"/>
          <w:szCs w:val="24"/>
        </w:rPr>
        <w:t>622</w:t>
      </w:r>
      <w:r w:rsidRPr="00276E00">
        <w:rPr>
          <w:rFonts w:hAnsi="標楷體"/>
          <w:sz w:val="24"/>
          <w:szCs w:val="24"/>
        </w:rPr>
        <w:t>,</w:t>
      </w:r>
      <w:r w:rsidRPr="00276E00">
        <w:rPr>
          <w:rFonts w:hAnsi="標楷體" w:hint="eastAsia"/>
          <w:sz w:val="24"/>
          <w:szCs w:val="24"/>
        </w:rPr>
        <w:t>735元，全數撥用公積24</w:t>
      </w:r>
      <w:r w:rsidRPr="00276E00">
        <w:rPr>
          <w:rFonts w:hAnsi="標楷體"/>
          <w:sz w:val="24"/>
          <w:szCs w:val="24"/>
        </w:rPr>
        <w:t>,</w:t>
      </w:r>
      <w:r w:rsidRPr="00276E00">
        <w:rPr>
          <w:rFonts w:hAnsi="標楷體" w:hint="eastAsia"/>
          <w:sz w:val="24"/>
          <w:szCs w:val="24"/>
        </w:rPr>
        <w:t>622</w:t>
      </w:r>
      <w:r w:rsidRPr="00276E00">
        <w:rPr>
          <w:rFonts w:hAnsi="標楷體"/>
          <w:sz w:val="24"/>
          <w:szCs w:val="24"/>
        </w:rPr>
        <w:t>,</w:t>
      </w:r>
      <w:r w:rsidRPr="00276E00">
        <w:rPr>
          <w:rFonts w:hAnsi="標楷體" w:hint="eastAsia"/>
          <w:sz w:val="24"/>
          <w:szCs w:val="24"/>
        </w:rPr>
        <w:t>735元填補。</w:t>
      </w:r>
    </w:p>
    <w:p w14:paraId="5657B56E" w14:textId="77777777" w:rsidR="006921C1" w:rsidRPr="00276E00" w:rsidRDefault="006921C1" w:rsidP="00276E00">
      <w:pPr>
        <w:widowControl w:val="0"/>
        <w:spacing w:line="520" w:lineRule="exact"/>
        <w:ind w:firstLineChars="450" w:firstLine="1261"/>
        <w:outlineLvl w:val="0"/>
        <w:rPr>
          <w:b/>
          <w:color w:val="auto"/>
          <w:sz w:val="28"/>
          <w:szCs w:val="32"/>
        </w:rPr>
      </w:pPr>
      <w:r w:rsidRPr="00276E00">
        <w:rPr>
          <w:rFonts w:hint="eastAsia"/>
          <w:b/>
          <w:color w:val="auto"/>
          <w:sz w:val="28"/>
          <w:szCs w:val="32"/>
        </w:rPr>
        <w:t>4.　現金流量之查核</w:t>
      </w:r>
    </w:p>
    <w:p w14:paraId="7DD82B7A" w14:textId="77777777" w:rsidR="006921C1" w:rsidRPr="00276E00" w:rsidRDefault="006921C1" w:rsidP="00276E00">
      <w:pPr>
        <w:pStyle w:val="a7"/>
        <w:overflowPunct w:val="0"/>
        <w:spacing w:line="520" w:lineRule="exact"/>
        <w:ind w:firstLineChars="200" w:firstLine="480"/>
        <w:rPr>
          <w:rFonts w:hAnsi="標楷體"/>
          <w:color w:val="FF0000"/>
          <w:sz w:val="24"/>
          <w:szCs w:val="24"/>
        </w:rPr>
      </w:pPr>
      <w:proofErr w:type="gramStart"/>
      <w:r w:rsidRPr="00276E00">
        <w:rPr>
          <w:rFonts w:hAnsi="標楷體" w:hint="eastAsia"/>
          <w:sz w:val="24"/>
          <w:szCs w:val="24"/>
        </w:rPr>
        <w:t>114</w:t>
      </w:r>
      <w:proofErr w:type="gramEnd"/>
      <w:r w:rsidRPr="00276E00">
        <w:rPr>
          <w:rFonts w:hAnsi="標楷體" w:hint="eastAsia"/>
          <w:sz w:val="24"/>
          <w:szCs w:val="24"/>
        </w:rPr>
        <w:t>年度期初現金及約當現金2億9</w:t>
      </w:r>
      <w:r w:rsidRPr="00276E00">
        <w:rPr>
          <w:rFonts w:hAnsi="標楷體"/>
          <w:sz w:val="24"/>
          <w:szCs w:val="24"/>
        </w:rPr>
        <w:t>,</w:t>
      </w:r>
      <w:r w:rsidRPr="00276E00">
        <w:rPr>
          <w:rFonts w:hAnsi="標楷體" w:hint="eastAsia"/>
          <w:sz w:val="24"/>
          <w:szCs w:val="24"/>
        </w:rPr>
        <w:t>281萬餘元，經業務、投資及籌資活動暨匯率變動影響結果，現金及約當現金淨增8</w:t>
      </w:r>
      <w:r w:rsidRPr="00276E00">
        <w:rPr>
          <w:rFonts w:hAnsi="標楷體"/>
          <w:sz w:val="24"/>
          <w:szCs w:val="24"/>
        </w:rPr>
        <w:t>,</w:t>
      </w:r>
      <w:r w:rsidRPr="00276E00">
        <w:rPr>
          <w:rFonts w:hAnsi="標楷體" w:hint="eastAsia"/>
          <w:sz w:val="24"/>
          <w:szCs w:val="24"/>
        </w:rPr>
        <w:t>031萬餘元，期末現金及約當現金為</w:t>
      </w:r>
      <w:r w:rsidRPr="00276E00">
        <w:rPr>
          <w:rFonts w:hAnsi="標楷體"/>
          <w:sz w:val="24"/>
          <w:szCs w:val="24"/>
        </w:rPr>
        <w:t>3</w:t>
      </w:r>
      <w:r w:rsidRPr="00276E00">
        <w:rPr>
          <w:rFonts w:hAnsi="標楷體" w:hint="eastAsia"/>
          <w:sz w:val="24"/>
          <w:szCs w:val="24"/>
        </w:rPr>
        <w:t>億</w:t>
      </w:r>
      <w:r w:rsidRPr="00276E00">
        <w:rPr>
          <w:rFonts w:hAnsi="標楷體"/>
          <w:sz w:val="24"/>
          <w:szCs w:val="24"/>
        </w:rPr>
        <w:t>7,313</w:t>
      </w:r>
      <w:r w:rsidRPr="00276E00">
        <w:rPr>
          <w:rFonts w:hAnsi="標楷體" w:hint="eastAsia"/>
          <w:sz w:val="24"/>
          <w:szCs w:val="24"/>
        </w:rPr>
        <w:t>萬餘元；</w:t>
      </w:r>
      <w:r w:rsidRPr="00276E00">
        <w:rPr>
          <w:rFonts w:hAnsi="標楷體"/>
          <w:sz w:val="24"/>
          <w:szCs w:val="24"/>
        </w:rPr>
        <w:t>其現金及約當現金</w:t>
      </w:r>
      <w:proofErr w:type="gramStart"/>
      <w:r w:rsidRPr="00276E00">
        <w:rPr>
          <w:rFonts w:hAnsi="標楷體"/>
          <w:sz w:val="24"/>
          <w:szCs w:val="24"/>
        </w:rPr>
        <w:t>淨</w:t>
      </w:r>
      <w:r w:rsidRPr="00276E00">
        <w:rPr>
          <w:rFonts w:hAnsi="標楷體" w:hint="eastAsia"/>
          <w:sz w:val="24"/>
          <w:szCs w:val="24"/>
        </w:rPr>
        <w:t>增</w:t>
      </w:r>
      <w:r w:rsidRPr="00276E00">
        <w:rPr>
          <w:rFonts w:hAnsi="標楷體"/>
          <w:sz w:val="24"/>
          <w:szCs w:val="24"/>
        </w:rPr>
        <w:t>數</w:t>
      </w:r>
      <w:r w:rsidRPr="00276E00">
        <w:rPr>
          <w:rFonts w:hAnsi="標楷體" w:hint="eastAsia"/>
          <w:sz w:val="24"/>
          <w:szCs w:val="24"/>
        </w:rPr>
        <w:t>較</w:t>
      </w:r>
      <w:proofErr w:type="gramEnd"/>
      <w:r w:rsidRPr="00276E00">
        <w:rPr>
          <w:rFonts w:hAnsi="標楷體"/>
          <w:sz w:val="24"/>
          <w:szCs w:val="24"/>
        </w:rPr>
        <w:t>預算</w:t>
      </w:r>
      <w:proofErr w:type="gramStart"/>
      <w:r w:rsidRPr="00276E00">
        <w:rPr>
          <w:rFonts w:hAnsi="標楷體"/>
          <w:sz w:val="24"/>
          <w:szCs w:val="24"/>
        </w:rPr>
        <w:t>淨增數</w:t>
      </w:r>
      <w:r w:rsidRPr="00276E00">
        <w:rPr>
          <w:rFonts w:hAnsi="標楷體" w:hint="eastAsia"/>
          <w:sz w:val="24"/>
          <w:szCs w:val="24"/>
        </w:rPr>
        <w:t>1億</w:t>
      </w:r>
      <w:proofErr w:type="gramEnd"/>
      <w:r w:rsidRPr="00276E00">
        <w:rPr>
          <w:rFonts w:hAnsi="標楷體"/>
          <w:sz w:val="24"/>
          <w:szCs w:val="24"/>
        </w:rPr>
        <w:t>5</w:t>
      </w:r>
      <w:r w:rsidRPr="00276E00">
        <w:rPr>
          <w:rFonts w:hAnsi="標楷體" w:hint="eastAsia"/>
          <w:sz w:val="24"/>
          <w:szCs w:val="24"/>
        </w:rPr>
        <w:t>,518萬元，減少7,486</w:t>
      </w:r>
      <w:r w:rsidRPr="00276E00">
        <w:rPr>
          <w:rFonts w:hAnsi="標楷體"/>
          <w:sz w:val="24"/>
          <w:szCs w:val="24"/>
        </w:rPr>
        <w:t>萬餘元</w:t>
      </w:r>
      <w:r w:rsidRPr="00276E00">
        <w:rPr>
          <w:rFonts w:hAnsi="標楷體" w:hint="eastAsia"/>
          <w:sz w:val="24"/>
          <w:szCs w:val="24"/>
        </w:rPr>
        <w:t>，主要係增加定期存款，投資</w:t>
      </w:r>
      <w:r w:rsidRPr="00276E00">
        <w:rPr>
          <w:rFonts w:hAnsi="標楷體"/>
          <w:sz w:val="24"/>
          <w:szCs w:val="24"/>
        </w:rPr>
        <w:t>活動</w:t>
      </w:r>
      <w:r w:rsidRPr="00276E00">
        <w:rPr>
          <w:rFonts w:hAnsi="標楷體" w:hint="eastAsia"/>
          <w:sz w:val="24"/>
          <w:szCs w:val="24"/>
        </w:rPr>
        <w:t>之</w:t>
      </w:r>
      <w:r w:rsidRPr="00276E00">
        <w:rPr>
          <w:rFonts w:hAnsi="標楷體"/>
          <w:sz w:val="24"/>
          <w:szCs w:val="24"/>
        </w:rPr>
        <w:t>淨現金流</w:t>
      </w:r>
      <w:r w:rsidRPr="00276E00">
        <w:rPr>
          <w:rFonts w:hAnsi="標楷體" w:hint="eastAsia"/>
          <w:sz w:val="24"/>
          <w:szCs w:val="24"/>
        </w:rPr>
        <w:t>出增加</w:t>
      </w:r>
      <w:r w:rsidRPr="00276E00">
        <w:rPr>
          <w:rFonts w:hAnsi="標楷體"/>
          <w:sz w:val="24"/>
          <w:szCs w:val="24"/>
        </w:rPr>
        <w:t>所致</w:t>
      </w:r>
      <w:r w:rsidRPr="00276E00">
        <w:rPr>
          <w:rFonts w:hAnsi="標楷體" w:hint="eastAsia"/>
          <w:sz w:val="24"/>
          <w:szCs w:val="24"/>
        </w:rPr>
        <w:t>。</w:t>
      </w:r>
    </w:p>
    <w:p w14:paraId="6908E473" w14:textId="77777777" w:rsidR="006921C1" w:rsidRPr="00276E00" w:rsidRDefault="006921C1" w:rsidP="00276E00">
      <w:pPr>
        <w:widowControl w:val="0"/>
        <w:spacing w:line="520" w:lineRule="exact"/>
        <w:ind w:firstLineChars="450" w:firstLine="1261"/>
        <w:outlineLvl w:val="0"/>
        <w:rPr>
          <w:b/>
          <w:color w:val="auto"/>
          <w:sz w:val="28"/>
          <w:szCs w:val="32"/>
        </w:rPr>
      </w:pPr>
      <w:r w:rsidRPr="00276E00">
        <w:rPr>
          <w:rFonts w:hint="eastAsia"/>
          <w:b/>
          <w:color w:val="auto"/>
          <w:sz w:val="28"/>
          <w:szCs w:val="32"/>
        </w:rPr>
        <w:t>5.　重要審核意見</w:t>
      </w:r>
    </w:p>
    <w:p w14:paraId="1530F6CF" w14:textId="77777777" w:rsidR="006921C1" w:rsidRPr="00276E00" w:rsidRDefault="006921C1" w:rsidP="00276E00">
      <w:pPr>
        <w:pStyle w:val="a7"/>
        <w:overflowPunct w:val="0"/>
        <w:ind w:firstLineChars="200" w:firstLine="561"/>
        <w:rPr>
          <w:rFonts w:hAnsi="標楷體"/>
          <w:b/>
          <w:szCs w:val="28"/>
        </w:rPr>
      </w:pPr>
      <w:r w:rsidRPr="00276E00">
        <w:rPr>
          <w:rFonts w:hAnsi="標楷體" w:hint="eastAsia"/>
          <w:b/>
          <w:szCs w:val="28"/>
        </w:rPr>
        <w:t>國防醫學大學為</w:t>
      </w:r>
      <w:proofErr w:type="gramStart"/>
      <w:r w:rsidRPr="00276E00">
        <w:rPr>
          <w:rFonts w:hAnsi="標楷體" w:hint="eastAsia"/>
          <w:b/>
          <w:szCs w:val="28"/>
        </w:rPr>
        <w:t>提升軍陣醫學</w:t>
      </w:r>
      <w:proofErr w:type="gramEnd"/>
      <w:r w:rsidRPr="00276E00">
        <w:rPr>
          <w:rFonts w:hAnsi="標楷體" w:hint="eastAsia"/>
          <w:b/>
          <w:szCs w:val="28"/>
        </w:rPr>
        <w:t>教學及研究品質，規劃購建相關設施（備），惟部分計畫預算編列欠周，致執行率欠佳；且研發成果取得專利未妥</w:t>
      </w:r>
      <w:proofErr w:type="gramStart"/>
      <w:r w:rsidRPr="00276E00">
        <w:rPr>
          <w:rFonts w:hAnsi="標楷體" w:hint="eastAsia"/>
          <w:b/>
          <w:szCs w:val="28"/>
        </w:rPr>
        <w:t>為納帳列</w:t>
      </w:r>
      <w:proofErr w:type="gramEnd"/>
      <w:r w:rsidRPr="00276E00">
        <w:rPr>
          <w:rFonts w:hAnsi="標楷體" w:hint="eastAsia"/>
          <w:b/>
          <w:szCs w:val="28"/>
        </w:rPr>
        <w:t>管，允宜</w:t>
      </w:r>
      <w:proofErr w:type="gramStart"/>
      <w:r w:rsidRPr="00276E00">
        <w:rPr>
          <w:rFonts w:hAnsi="標楷體" w:hint="eastAsia"/>
          <w:b/>
          <w:szCs w:val="28"/>
        </w:rPr>
        <w:t>研</w:t>
      </w:r>
      <w:proofErr w:type="gramEnd"/>
      <w:r w:rsidRPr="00276E00">
        <w:rPr>
          <w:rFonts w:hAnsi="標楷體" w:hint="eastAsia"/>
          <w:b/>
          <w:szCs w:val="28"/>
        </w:rPr>
        <w:t>謀改善。</w:t>
      </w:r>
    </w:p>
    <w:p w14:paraId="12790D50" w14:textId="77777777" w:rsidR="006921C1" w:rsidRPr="00276E00" w:rsidRDefault="006921C1" w:rsidP="00276E00">
      <w:pPr>
        <w:pStyle w:val="a7"/>
        <w:overflowPunct w:val="0"/>
        <w:spacing w:line="520" w:lineRule="exact"/>
        <w:ind w:firstLineChars="200" w:firstLine="480"/>
        <w:rPr>
          <w:rFonts w:hAnsi="標楷體"/>
          <w:bCs/>
          <w:sz w:val="24"/>
          <w:szCs w:val="24"/>
        </w:rPr>
      </w:pPr>
      <w:r w:rsidRPr="00276E00">
        <w:rPr>
          <w:rFonts w:hAnsi="標楷體" w:hint="eastAsia"/>
          <w:sz w:val="24"/>
          <w:szCs w:val="24"/>
        </w:rPr>
        <w:t>國防醫學院（1</w:t>
      </w:r>
      <w:r w:rsidRPr="00276E00">
        <w:rPr>
          <w:rFonts w:hAnsi="標楷體"/>
          <w:sz w:val="24"/>
          <w:szCs w:val="24"/>
        </w:rPr>
        <w:t>1</w:t>
      </w:r>
      <w:r w:rsidRPr="00276E00">
        <w:rPr>
          <w:rFonts w:hAnsi="標楷體" w:hint="eastAsia"/>
          <w:sz w:val="24"/>
          <w:szCs w:val="24"/>
        </w:rPr>
        <w:t>4年8月1日更名為國防醫學大學，下稱國防醫學大學）為提升教學品質及培育優秀軍醫人才，提高醫療服務品質，不斷充實教學研究設施，並發展</w:t>
      </w:r>
      <w:proofErr w:type="gramStart"/>
      <w:r w:rsidRPr="00276E00">
        <w:rPr>
          <w:rFonts w:hAnsi="標楷體" w:hint="eastAsia"/>
          <w:sz w:val="24"/>
          <w:szCs w:val="24"/>
        </w:rPr>
        <w:t>以軍陣醫學</w:t>
      </w:r>
      <w:proofErr w:type="gramEnd"/>
      <w:r w:rsidRPr="00276E00">
        <w:rPr>
          <w:rFonts w:hAnsi="標楷體" w:hint="eastAsia"/>
          <w:sz w:val="24"/>
          <w:szCs w:val="24"/>
        </w:rPr>
        <w:t>為主之基礎及臨床醫學科技。經查該校</w:t>
      </w:r>
      <w:proofErr w:type="gramStart"/>
      <w:r w:rsidRPr="00276E00">
        <w:rPr>
          <w:rFonts w:hAnsi="標楷體" w:hint="eastAsia"/>
          <w:sz w:val="24"/>
          <w:szCs w:val="24"/>
        </w:rPr>
        <w:t>114</w:t>
      </w:r>
      <w:proofErr w:type="gramEnd"/>
      <w:r w:rsidRPr="00276E00">
        <w:rPr>
          <w:rFonts w:hAnsi="標楷體" w:hint="eastAsia"/>
          <w:sz w:val="24"/>
          <w:szCs w:val="24"/>
        </w:rPr>
        <w:t>年度以國防醫學院（國防醫學大學）軍事教育基金（下稱軍教基金）辦理購建固定資產及研究計畫執行情形，核有下列事項：</w:t>
      </w:r>
    </w:p>
    <w:p w14:paraId="49006CAF" w14:textId="6A67F265" w:rsidR="006921C1" w:rsidRPr="00276E00" w:rsidRDefault="006921C1" w:rsidP="00276E00">
      <w:pPr>
        <w:pStyle w:val="a7"/>
        <w:overflowPunct w:val="0"/>
        <w:spacing w:line="524" w:lineRule="exact"/>
        <w:ind w:firstLineChars="450" w:firstLine="1081"/>
        <w:rPr>
          <w:rFonts w:hAnsi="標楷體"/>
          <w:sz w:val="24"/>
          <w:szCs w:val="24"/>
        </w:rPr>
      </w:pPr>
      <w:r w:rsidRPr="00276E00">
        <w:rPr>
          <w:rFonts w:hAnsi="標楷體" w:hint="eastAsia"/>
          <w:b/>
          <w:bCs/>
          <w:sz w:val="24"/>
          <w:szCs w:val="24"/>
        </w:rPr>
        <w:t>（1</w:t>
      </w:r>
      <w:r w:rsidRPr="00276E00">
        <w:rPr>
          <w:rFonts w:hAnsi="標楷體"/>
          <w:b/>
          <w:bCs/>
          <w:sz w:val="24"/>
          <w:szCs w:val="24"/>
        </w:rPr>
        <w:t>）</w:t>
      </w:r>
      <w:r w:rsidRPr="00276E00">
        <w:rPr>
          <w:rFonts w:hAnsi="標楷體" w:hint="eastAsia"/>
          <w:b/>
          <w:bCs/>
          <w:sz w:val="24"/>
          <w:szCs w:val="24"/>
        </w:rPr>
        <w:t xml:space="preserve">　固定資產建設改良擴充計畫預算未依採購標的屬性及實際需求妥為編列：</w:t>
      </w:r>
      <w:r w:rsidRPr="00276E00">
        <w:rPr>
          <w:rFonts w:hAnsi="標楷體" w:hint="eastAsia"/>
          <w:sz w:val="24"/>
          <w:szCs w:val="24"/>
        </w:rPr>
        <w:t>按</w:t>
      </w:r>
      <w:proofErr w:type="gramStart"/>
      <w:r w:rsidRPr="00276E00">
        <w:rPr>
          <w:rFonts w:hAnsi="標楷體" w:hint="eastAsia"/>
          <w:sz w:val="24"/>
          <w:szCs w:val="24"/>
        </w:rPr>
        <w:t>114</w:t>
      </w:r>
      <w:proofErr w:type="gramEnd"/>
      <w:r w:rsidRPr="00276E00">
        <w:rPr>
          <w:rFonts w:hAnsi="標楷體" w:hint="eastAsia"/>
          <w:sz w:val="24"/>
          <w:szCs w:val="24"/>
        </w:rPr>
        <w:t>年度中央及地方政府預算籌編原則第2點規定，</w:t>
      </w:r>
      <w:r w:rsidRPr="00276E00">
        <w:rPr>
          <w:rFonts w:hAnsi="標楷體"/>
          <w:sz w:val="24"/>
          <w:szCs w:val="24"/>
        </w:rPr>
        <w:t>政府預算應妥善規劃整合各項相關業務，衡量可用資源訂定具體計畫</w:t>
      </w:r>
      <w:r w:rsidRPr="00276E00">
        <w:rPr>
          <w:rFonts w:hAnsi="標楷體" w:hint="eastAsia"/>
          <w:sz w:val="24"/>
          <w:szCs w:val="24"/>
        </w:rPr>
        <w:t>；第5點規定，特種基金應落實計畫預算制度，依核定之計畫核實編列預算。另依</w:t>
      </w:r>
      <w:proofErr w:type="gramStart"/>
      <w:r w:rsidRPr="00276E00">
        <w:rPr>
          <w:rFonts w:hAnsi="標楷體" w:hint="eastAsia"/>
          <w:sz w:val="24"/>
          <w:szCs w:val="24"/>
        </w:rPr>
        <w:t>114</w:t>
      </w:r>
      <w:proofErr w:type="gramEnd"/>
      <w:r w:rsidRPr="00276E00">
        <w:rPr>
          <w:rFonts w:hAnsi="標楷體" w:hint="eastAsia"/>
          <w:sz w:val="24"/>
          <w:szCs w:val="24"/>
        </w:rPr>
        <w:t>年度中央政府總預算附屬單位預算編製辦法第7條規定，固定資產建設改良擴充計畫之各項購建固定資產應詳予規劃評估，並依附屬單位預算應編書表內容規定，現金流量預計</w:t>
      </w:r>
      <w:r w:rsidRPr="00276E00">
        <w:rPr>
          <w:rFonts w:hAnsi="標楷體" w:hint="eastAsia"/>
          <w:sz w:val="24"/>
          <w:szCs w:val="24"/>
        </w:rPr>
        <w:lastRenderedPageBreak/>
        <w:t>表需編列增加不動產、廠房及設備、礦產資源及無形資產預算數。</w:t>
      </w:r>
      <w:proofErr w:type="gramStart"/>
      <w:r w:rsidRPr="00276E00">
        <w:rPr>
          <w:rFonts w:hAnsi="標楷體" w:hint="eastAsia"/>
          <w:sz w:val="24"/>
          <w:szCs w:val="24"/>
        </w:rPr>
        <w:t>經查軍教</w:t>
      </w:r>
      <w:proofErr w:type="gramEnd"/>
      <w:r w:rsidRPr="00276E00">
        <w:rPr>
          <w:rFonts w:hAnsi="標楷體" w:hint="eastAsia"/>
          <w:sz w:val="24"/>
          <w:szCs w:val="24"/>
        </w:rPr>
        <w:t>基金</w:t>
      </w:r>
      <w:proofErr w:type="gramStart"/>
      <w:r w:rsidRPr="00276E00">
        <w:rPr>
          <w:rFonts w:hAnsi="標楷體"/>
          <w:sz w:val="24"/>
          <w:szCs w:val="24"/>
        </w:rPr>
        <w:t>114</w:t>
      </w:r>
      <w:proofErr w:type="gramEnd"/>
      <w:r w:rsidRPr="00276E00">
        <w:rPr>
          <w:rFonts w:hAnsi="標楷體"/>
          <w:sz w:val="24"/>
          <w:szCs w:val="24"/>
        </w:rPr>
        <w:t>年度</w:t>
      </w:r>
      <w:r w:rsidRPr="00276E00">
        <w:rPr>
          <w:rFonts w:hAnsi="標楷體" w:hint="eastAsia"/>
          <w:sz w:val="24"/>
          <w:szCs w:val="24"/>
        </w:rPr>
        <w:t>固定資產建設改良擴充計畫（下稱購建固定資產）包含專案計畫與一般建築及設備計畫等2項，其中</w:t>
      </w:r>
      <w:r w:rsidRPr="00276E00">
        <w:rPr>
          <w:rFonts w:hAnsi="標楷體"/>
          <w:sz w:val="24"/>
          <w:szCs w:val="24"/>
        </w:rPr>
        <w:t>一般建築及設備計畫</w:t>
      </w:r>
      <w:r w:rsidRPr="00276E00">
        <w:rPr>
          <w:rFonts w:hAnsi="標楷體" w:hint="eastAsia"/>
          <w:sz w:val="24"/>
          <w:szCs w:val="24"/>
        </w:rPr>
        <w:t>之購建固定資產決算數</w:t>
      </w:r>
      <w:r w:rsidRPr="00276E00">
        <w:rPr>
          <w:rFonts w:hAnsi="標楷體"/>
          <w:sz w:val="24"/>
          <w:szCs w:val="24"/>
        </w:rPr>
        <w:t>1,846萬餘元</w:t>
      </w:r>
      <w:r w:rsidRPr="00276E00">
        <w:rPr>
          <w:rFonts w:hAnsi="標楷體" w:hint="eastAsia"/>
          <w:sz w:val="24"/>
          <w:szCs w:val="24"/>
        </w:rPr>
        <w:t>，占可用預算數3</w:t>
      </w:r>
      <w:r w:rsidRPr="00276E00">
        <w:rPr>
          <w:rFonts w:hAnsi="標楷體"/>
          <w:sz w:val="24"/>
          <w:szCs w:val="24"/>
        </w:rPr>
        <w:t>,</w:t>
      </w:r>
      <w:r w:rsidRPr="00276E00">
        <w:rPr>
          <w:rFonts w:hAnsi="標楷體" w:hint="eastAsia"/>
          <w:sz w:val="24"/>
          <w:szCs w:val="24"/>
        </w:rPr>
        <w:t>225萬餘元</w:t>
      </w:r>
      <w:r w:rsidRPr="00276E00">
        <w:rPr>
          <w:rFonts w:hAnsi="標楷體"/>
          <w:sz w:val="24"/>
          <w:szCs w:val="24"/>
        </w:rPr>
        <w:t>僅57.24％</w:t>
      </w:r>
      <w:r w:rsidRPr="00276E00">
        <w:rPr>
          <w:rFonts w:hAnsi="標楷體" w:hint="eastAsia"/>
          <w:sz w:val="24"/>
          <w:szCs w:val="24"/>
        </w:rPr>
        <w:t>，以該計畫項下</w:t>
      </w:r>
      <w:r w:rsidRPr="00276E00">
        <w:rPr>
          <w:rFonts w:hAnsi="標楷體"/>
          <w:sz w:val="24"/>
          <w:szCs w:val="24"/>
        </w:rPr>
        <w:t>「機械及設備」科目</w:t>
      </w:r>
      <w:r w:rsidRPr="00276E00">
        <w:rPr>
          <w:rFonts w:hAnsi="標楷體" w:hint="eastAsia"/>
          <w:sz w:val="24"/>
          <w:szCs w:val="24"/>
        </w:rPr>
        <w:t>執行率最低（決算數1</w:t>
      </w:r>
      <w:r w:rsidRPr="00276E00">
        <w:rPr>
          <w:rFonts w:hAnsi="標楷體"/>
          <w:sz w:val="24"/>
          <w:szCs w:val="24"/>
        </w:rPr>
        <w:t>,</w:t>
      </w:r>
      <w:r w:rsidRPr="00276E00">
        <w:rPr>
          <w:rFonts w:hAnsi="標楷體" w:hint="eastAsia"/>
          <w:sz w:val="24"/>
          <w:szCs w:val="24"/>
        </w:rPr>
        <w:t>067萬餘元，占可用預算數2</w:t>
      </w:r>
      <w:r w:rsidRPr="00276E00">
        <w:rPr>
          <w:rFonts w:hAnsi="標楷體"/>
          <w:sz w:val="24"/>
          <w:szCs w:val="24"/>
        </w:rPr>
        <w:t>,</w:t>
      </w:r>
      <w:r w:rsidRPr="00276E00">
        <w:rPr>
          <w:rFonts w:hAnsi="標楷體" w:hint="eastAsia"/>
          <w:sz w:val="24"/>
          <w:szCs w:val="24"/>
        </w:rPr>
        <w:t>110</w:t>
      </w:r>
      <w:r w:rsidRPr="00276E00">
        <w:rPr>
          <w:rFonts w:hAnsi="標楷體"/>
          <w:sz w:val="24"/>
          <w:szCs w:val="24"/>
        </w:rPr>
        <w:t>萬餘元</w:t>
      </w:r>
      <w:r w:rsidRPr="00276E00">
        <w:rPr>
          <w:rFonts w:hAnsi="標楷體" w:hint="eastAsia"/>
          <w:sz w:val="24"/>
          <w:szCs w:val="24"/>
        </w:rPr>
        <w:t>之50.57％），</w:t>
      </w:r>
      <w:bookmarkStart w:id="5" w:name="_Hlk233310294"/>
      <w:r w:rsidRPr="00276E00">
        <w:rPr>
          <w:rFonts w:hAnsi="標楷體" w:hint="eastAsia"/>
          <w:sz w:val="24"/>
          <w:szCs w:val="24"/>
        </w:rPr>
        <w:t>主要係國防醫學大學為執行高等教育深耕計畫，規劃購置人體細胞組織優良操作規範實驗室及</w:t>
      </w:r>
      <w:r w:rsidRPr="00276E00">
        <w:rPr>
          <w:rFonts w:hAnsi="標楷體"/>
          <w:sz w:val="24"/>
          <w:szCs w:val="24"/>
        </w:rPr>
        <w:t>改善教學環境設施等</w:t>
      </w:r>
      <w:proofErr w:type="gramStart"/>
      <w:r w:rsidRPr="00276E00">
        <w:rPr>
          <w:rFonts w:hAnsi="標楷體"/>
          <w:sz w:val="24"/>
          <w:szCs w:val="24"/>
        </w:rPr>
        <w:t>設備</w:t>
      </w:r>
      <w:r w:rsidRPr="00276E00">
        <w:rPr>
          <w:rFonts w:hAnsi="標楷體" w:hint="eastAsia"/>
          <w:sz w:val="24"/>
          <w:szCs w:val="24"/>
        </w:rPr>
        <w:t>暨所需</w:t>
      </w:r>
      <w:proofErr w:type="gramEnd"/>
      <w:r w:rsidRPr="00276E00">
        <w:rPr>
          <w:rFonts w:hAnsi="標楷體" w:hint="eastAsia"/>
          <w:sz w:val="24"/>
          <w:szCs w:val="24"/>
        </w:rPr>
        <w:t>軟體，將相關經費全數編列購建固定資產預算，</w:t>
      </w:r>
      <w:bookmarkEnd w:id="5"/>
      <w:r w:rsidRPr="00276E00">
        <w:rPr>
          <w:rFonts w:hAnsi="標楷體" w:hint="eastAsia"/>
          <w:sz w:val="24"/>
          <w:szCs w:val="24"/>
        </w:rPr>
        <w:t>惟部分軟體係以授權使用方式採購，因非屬購建固定資產預算支用範</w:t>
      </w:r>
      <w:r w:rsidR="003460E0">
        <w:rPr>
          <w:rFonts w:hAnsi="標楷體" w:hint="eastAsia"/>
          <w:sz w:val="24"/>
          <w:szCs w:val="24"/>
        </w:rPr>
        <w:t>疇</w:t>
      </w:r>
      <w:r w:rsidRPr="00276E00">
        <w:rPr>
          <w:rFonts w:hAnsi="標楷體" w:hint="eastAsia"/>
          <w:sz w:val="24"/>
          <w:szCs w:val="24"/>
        </w:rPr>
        <w:t>，</w:t>
      </w:r>
      <w:proofErr w:type="gramStart"/>
      <w:r w:rsidRPr="00276E00">
        <w:rPr>
          <w:rFonts w:hAnsi="標楷體" w:hint="eastAsia"/>
          <w:sz w:val="24"/>
          <w:szCs w:val="24"/>
        </w:rPr>
        <w:t>爰</w:t>
      </w:r>
      <w:proofErr w:type="gramEnd"/>
      <w:r w:rsidRPr="00276E00">
        <w:rPr>
          <w:rFonts w:hAnsi="標楷體" w:hint="eastAsia"/>
          <w:sz w:val="24"/>
          <w:szCs w:val="24"/>
        </w:rPr>
        <w:t>另行檢討業務經費支應，致一般建築及設備計畫之預算執行率未如預期，經函請國防部督促檢討改善。據復：將審酌</w:t>
      </w:r>
      <w:r w:rsidRPr="00276E00">
        <w:rPr>
          <w:rFonts w:hAnsi="標楷體" w:hint="eastAsia"/>
          <w:spacing w:val="2"/>
          <w:sz w:val="24"/>
          <w:szCs w:val="24"/>
        </w:rPr>
        <w:t>各計畫內相關軟體獲得方式</w:t>
      </w:r>
      <w:proofErr w:type="gramStart"/>
      <w:r w:rsidRPr="00276E00">
        <w:rPr>
          <w:rFonts w:hAnsi="標楷體" w:hint="eastAsia"/>
          <w:spacing w:val="2"/>
          <w:sz w:val="24"/>
          <w:szCs w:val="24"/>
        </w:rPr>
        <w:t>覈實估</w:t>
      </w:r>
      <w:proofErr w:type="gramEnd"/>
      <w:r w:rsidRPr="00276E00">
        <w:rPr>
          <w:rFonts w:hAnsi="標楷體" w:hint="eastAsia"/>
          <w:spacing w:val="2"/>
          <w:sz w:val="24"/>
          <w:szCs w:val="24"/>
        </w:rPr>
        <w:t>列所需經費，以適正編列相關預算，避免預算執行欠佳情事再生。</w:t>
      </w:r>
    </w:p>
    <w:p w14:paraId="30565F60" w14:textId="3A0A53FA" w:rsidR="006921C1" w:rsidRPr="00276E00" w:rsidRDefault="006921C1" w:rsidP="00276E00">
      <w:pPr>
        <w:pStyle w:val="a7"/>
        <w:tabs>
          <w:tab w:val="left" w:pos="2835"/>
        </w:tabs>
        <w:overflowPunct w:val="0"/>
        <w:spacing w:line="550" w:lineRule="exact"/>
        <w:ind w:firstLineChars="450" w:firstLine="1081"/>
        <w:rPr>
          <w:rFonts w:hAnsi="標楷體"/>
          <w:sz w:val="24"/>
          <w:szCs w:val="24"/>
        </w:rPr>
      </w:pPr>
      <w:r w:rsidRPr="00276E00">
        <w:rPr>
          <w:rFonts w:hAnsi="標楷體" w:hint="eastAsia"/>
          <w:b/>
          <w:bCs/>
          <w:sz w:val="24"/>
          <w:szCs w:val="24"/>
        </w:rPr>
        <w:t>（2）　醫學研發成果取得專利未依規定納列基金無形資產：</w:t>
      </w:r>
      <w:r w:rsidRPr="00276E00">
        <w:rPr>
          <w:rFonts w:hAnsi="標楷體" w:hint="eastAsia"/>
          <w:sz w:val="24"/>
          <w:szCs w:val="24"/>
        </w:rPr>
        <w:t>依軍教基金會計制度對無形資產之專利權定義，</w:t>
      </w:r>
      <w:proofErr w:type="gramStart"/>
      <w:r w:rsidRPr="00276E00">
        <w:rPr>
          <w:rFonts w:hAnsi="標楷體" w:hint="eastAsia"/>
          <w:sz w:val="24"/>
          <w:szCs w:val="24"/>
        </w:rPr>
        <w:t>凡價購</w:t>
      </w:r>
      <w:proofErr w:type="gramEnd"/>
      <w:r w:rsidRPr="00276E00">
        <w:rPr>
          <w:rFonts w:hAnsi="標楷體" w:hint="eastAsia"/>
          <w:sz w:val="24"/>
          <w:szCs w:val="24"/>
        </w:rPr>
        <w:t>或自行研發，供生產及業務用專利權，而向政府機關申請登錄所發生之規費、專利代理費、模型、圖標製作費等必要支出。</w:t>
      </w:r>
      <w:proofErr w:type="gramStart"/>
      <w:r w:rsidRPr="00276E00">
        <w:rPr>
          <w:rFonts w:hAnsi="標楷體" w:hint="eastAsia"/>
          <w:sz w:val="24"/>
          <w:szCs w:val="24"/>
        </w:rPr>
        <w:t>按軍教</w:t>
      </w:r>
      <w:proofErr w:type="gramEnd"/>
      <w:r w:rsidRPr="00276E00">
        <w:rPr>
          <w:rFonts w:hAnsi="標楷體" w:hint="eastAsia"/>
          <w:sz w:val="24"/>
          <w:szCs w:val="24"/>
        </w:rPr>
        <w:t>基金</w:t>
      </w:r>
      <w:proofErr w:type="gramStart"/>
      <w:r w:rsidRPr="00276E00">
        <w:rPr>
          <w:rFonts w:hAnsi="標楷體" w:hint="eastAsia"/>
          <w:sz w:val="24"/>
          <w:szCs w:val="24"/>
        </w:rPr>
        <w:t>114</w:t>
      </w:r>
      <w:proofErr w:type="gramEnd"/>
      <w:r w:rsidRPr="00276E00">
        <w:rPr>
          <w:rFonts w:hAnsi="標楷體" w:hint="eastAsia"/>
          <w:sz w:val="24"/>
          <w:szCs w:val="24"/>
        </w:rPr>
        <w:t>年度附屬單位決算總說明載</w:t>
      </w:r>
      <w:proofErr w:type="gramStart"/>
      <w:r w:rsidRPr="00276E00">
        <w:rPr>
          <w:rFonts w:hAnsi="標楷體" w:hint="eastAsia"/>
          <w:sz w:val="24"/>
          <w:szCs w:val="24"/>
        </w:rPr>
        <w:t>以</w:t>
      </w:r>
      <w:proofErr w:type="gramEnd"/>
      <w:r w:rsidRPr="00276E00">
        <w:rPr>
          <w:rFonts w:hAnsi="標楷體" w:hint="eastAsia"/>
          <w:sz w:val="24"/>
          <w:szCs w:val="24"/>
        </w:rPr>
        <w:t>，該</w:t>
      </w:r>
      <w:r w:rsidRPr="00276E00">
        <w:rPr>
          <w:rFonts w:hAnsi="標楷體"/>
          <w:sz w:val="24"/>
          <w:szCs w:val="24"/>
        </w:rPr>
        <w:t>年</w:t>
      </w:r>
      <w:r w:rsidRPr="00276E00">
        <w:rPr>
          <w:rFonts w:hAnsi="標楷體" w:hint="eastAsia"/>
          <w:sz w:val="24"/>
          <w:szCs w:val="24"/>
        </w:rPr>
        <w:t>度以其研發成果申請</w:t>
      </w:r>
      <w:r w:rsidRPr="00276E00">
        <w:rPr>
          <w:rFonts w:hAnsi="標楷體"/>
          <w:sz w:val="24"/>
          <w:szCs w:val="24"/>
        </w:rPr>
        <w:t>專利</w:t>
      </w:r>
      <w:r w:rsidRPr="00276E00">
        <w:rPr>
          <w:rFonts w:hAnsi="標楷體" w:hint="eastAsia"/>
          <w:sz w:val="24"/>
          <w:szCs w:val="24"/>
        </w:rPr>
        <w:t>獲證者</w:t>
      </w:r>
      <w:r w:rsidRPr="00276E00">
        <w:rPr>
          <w:rFonts w:hAnsi="標楷體"/>
          <w:sz w:val="24"/>
          <w:szCs w:val="24"/>
        </w:rPr>
        <w:t>計24件</w:t>
      </w:r>
      <w:r w:rsidRPr="00276E00">
        <w:rPr>
          <w:rFonts w:hAnsi="標楷體" w:hint="eastAsia"/>
          <w:sz w:val="24"/>
          <w:szCs w:val="24"/>
        </w:rPr>
        <w:t>，</w:t>
      </w:r>
      <w:r w:rsidRPr="00276E00">
        <w:rPr>
          <w:rFonts w:hAnsi="標楷體"/>
          <w:sz w:val="24"/>
          <w:szCs w:val="24"/>
        </w:rPr>
        <w:t>惟</w:t>
      </w:r>
      <w:r w:rsidRPr="00276E00">
        <w:rPr>
          <w:rFonts w:hAnsi="標楷體" w:hint="eastAsia"/>
          <w:sz w:val="24"/>
          <w:szCs w:val="24"/>
        </w:rPr>
        <w:t>平衡表僅列</w:t>
      </w:r>
      <w:r w:rsidRPr="00276E00">
        <w:rPr>
          <w:rFonts w:hAnsi="標楷體"/>
          <w:sz w:val="24"/>
          <w:szCs w:val="24"/>
        </w:rPr>
        <w:t>無形資產「電腦軟體」</w:t>
      </w:r>
      <w:r w:rsidRPr="00276E00">
        <w:rPr>
          <w:rFonts w:hAnsi="標楷體" w:hint="eastAsia"/>
          <w:sz w:val="24"/>
          <w:szCs w:val="24"/>
        </w:rPr>
        <w:t>1項，未依會計制度規範將上述取得專利權必要支出納列無形資產管制，經函請國防醫學大學</w:t>
      </w:r>
      <w:proofErr w:type="gramStart"/>
      <w:r w:rsidRPr="00276E00">
        <w:rPr>
          <w:rFonts w:hAnsi="標楷體" w:hint="eastAsia"/>
          <w:sz w:val="24"/>
          <w:szCs w:val="24"/>
        </w:rPr>
        <w:t>檢討妥處</w:t>
      </w:r>
      <w:proofErr w:type="gramEnd"/>
      <w:r w:rsidRPr="00276E00">
        <w:rPr>
          <w:rFonts w:hAnsi="標楷體" w:hint="eastAsia"/>
          <w:sz w:val="24"/>
          <w:szCs w:val="24"/>
        </w:rPr>
        <w:t>。據復：將依會計制度規範辦理帳</w:t>
      </w:r>
      <w:proofErr w:type="gramStart"/>
      <w:r w:rsidRPr="00276E00">
        <w:rPr>
          <w:rFonts w:hAnsi="標楷體" w:hint="eastAsia"/>
          <w:sz w:val="24"/>
          <w:szCs w:val="24"/>
        </w:rPr>
        <w:t>務</w:t>
      </w:r>
      <w:proofErr w:type="gramEnd"/>
      <w:r w:rsidRPr="00276E00">
        <w:rPr>
          <w:rFonts w:hAnsi="標楷體" w:hint="eastAsia"/>
          <w:sz w:val="24"/>
          <w:szCs w:val="24"/>
        </w:rPr>
        <w:t>處理，並督促研發單位後續辦理專利申請獲證時，依規定會知主計部門辦理列帳作業。</w:t>
      </w:r>
    </w:p>
    <w:p w14:paraId="7C95ABA1" w14:textId="77777777" w:rsidR="006921C1" w:rsidRPr="00276E00" w:rsidRDefault="006921C1" w:rsidP="00276E00">
      <w:pPr>
        <w:widowControl w:val="0"/>
        <w:spacing w:line="550" w:lineRule="exact"/>
        <w:ind w:firstLineChars="450" w:firstLine="1261"/>
        <w:outlineLvl w:val="0"/>
        <w:rPr>
          <w:b/>
          <w:sz w:val="28"/>
          <w:szCs w:val="32"/>
        </w:rPr>
      </w:pPr>
      <w:r w:rsidRPr="00276E00">
        <w:rPr>
          <w:rFonts w:hint="eastAsia"/>
          <w:b/>
          <w:sz w:val="28"/>
          <w:szCs w:val="32"/>
        </w:rPr>
        <w:t>6</w:t>
      </w:r>
      <w:r w:rsidRPr="00276E00">
        <w:rPr>
          <w:b/>
          <w:sz w:val="28"/>
          <w:szCs w:val="32"/>
        </w:rPr>
        <w:t xml:space="preserve">.　</w:t>
      </w:r>
      <w:proofErr w:type="gramStart"/>
      <w:r w:rsidRPr="00276E00">
        <w:rPr>
          <w:b/>
          <w:sz w:val="28"/>
          <w:szCs w:val="32"/>
        </w:rPr>
        <w:t>1</w:t>
      </w:r>
      <w:r w:rsidRPr="00276E00">
        <w:rPr>
          <w:rFonts w:hint="eastAsia"/>
          <w:b/>
          <w:sz w:val="28"/>
          <w:szCs w:val="32"/>
        </w:rPr>
        <w:t>13</w:t>
      </w:r>
      <w:proofErr w:type="gramEnd"/>
      <w:r w:rsidRPr="00276E00">
        <w:rPr>
          <w:b/>
          <w:sz w:val="28"/>
          <w:szCs w:val="32"/>
        </w:rPr>
        <w:t>年度重要審核意見追蹤查核情形</w:t>
      </w:r>
    </w:p>
    <w:p w14:paraId="14E643D1" w14:textId="77777777" w:rsidR="006921C1" w:rsidRPr="00276E00" w:rsidRDefault="006921C1" w:rsidP="00276E00">
      <w:pPr>
        <w:spacing w:line="550" w:lineRule="exact"/>
        <w:ind w:firstLine="480"/>
        <w:rPr>
          <w:szCs w:val="32"/>
        </w:rPr>
      </w:pPr>
      <w:r w:rsidRPr="00276E00">
        <w:rPr>
          <w:rFonts w:hint="eastAsia"/>
          <w:szCs w:val="32"/>
        </w:rPr>
        <w:t>本部於</w:t>
      </w:r>
      <w:proofErr w:type="gramStart"/>
      <w:r w:rsidRPr="00276E00">
        <w:rPr>
          <w:szCs w:val="32"/>
        </w:rPr>
        <w:t>1</w:t>
      </w:r>
      <w:r w:rsidRPr="00276E00">
        <w:rPr>
          <w:rFonts w:hint="eastAsia"/>
          <w:szCs w:val="32"/>
        </w:rPr>
        <w:t>13</w:t>
      </w:r>
      <w:proofErr w:type="gramEnd"/>
      <w:r w:rsidRPr="00276E00">
        <w:rPr>
          <w:szCs w:val="32"/>
        </w:rPr>
        <w:t>年度審核報告</w:t>
      </w:r>
      <w:r w:rsidRPr="00276E00">
        <w:rPr>
          <w:rFonts w:hint="eastAsia"/>
          <w:szCs w:val="32"/>
        </w:rPr>
        <w:t>非營業部分</w:t>
      </w:r>
      <w:r w:rsidRPr="00276E00">
        <w:rPr>
          <w:szCs w:val="32"/>
        </w:rPr>
        <w:t>內列重要審核意見，</w:t>
      </w:r>
      <w:r w:rsidRPr="00276E00">
        <w:rPr>
          <w:rFonts w:hint="eastAsia"/>
          <w:szCs w:val="32"/>
        </w:rPr>
        <w:t>計有國防部為提升軍醫教育品質及促進校務治理，設立國防醫學院軍事教育基金，</w:t>
      </w:r>
      <w:proofErr w:type="gramStart"/>
      <w:r w:rsidRPr="00276E00">
        <w:rPr>
          <w:rFonts w:hint="eastAsia"/>
          <w:szCs w:val="32"/>
        </w:rPr>
        <w:t>惟首年</w:t>
      </w:r>
      <w:proofErr w:type="gramEnd"/>
      <w:r w:rsidRPr="00276E00">
        <w:rPr>
          <w:rFonts w:hint="eastAsia"/>
          <w:szCs w:val="32"/>
        </w:rPr>
        <w:t>營運即發生短</w:t>
      </w:r>
      <w:proofErr w:type="gramStart"/>
      <w:r w:rsidRPr="00276E00">
        <w:rPr>
          <w:rFonts w:hint="eastAsia"/>
          <w:szCs w:val="32"/>
        </w:rPr>
        <w:t>絀</w:t>
      </w:r>
      <w:proofErr w:type="gramEnd"/>
      <w:r w:rsidRPr="00276E00">
        <w:rPr>
          <w:rFonts w:hint="eastAsia"/>
          <w:szCs w:val="32"/>
        </w:rPr>
        <w:t>情形，且原以公務預算購置教學研究使用之儀器設備，未隨同基金成立移轉，</w:t>
      </w:r>
      <w:proofErr w:type="gramStart"/>
      <w:r w:rsidRPr="00276E00">
        <w:rPr>
          <w:rFonts w:hint="eastAsia"/>
          <w:szCs w:val="32"/>
        </w:rPr>
        <w:t>逕</w:t>
      </w:r>
      <w:proofErr w:type="gramEnd"/>
      <w:r w:rsidRPr="00276E00">
        <w:rPr>
          <w:rFonts w:hint="eastAsia"/>
          <w:szCs w:val="32"/>
        </w:rPr>
        <w:t>供基金使用收益，允宜</w:t>
      </w:r>
      <w:proofErr w:type="gramStart"/>
      <w:r w:rsidRPr="00276E00">
        <w:rPr>
          <w:rFonts w:hint="eastAsia"/>
          <w:szCs w:val="32"/>
        </w:rPr>
        <w:t>研</w:t>
      </w:r>
      <w:proofErr w:type="gramEnd"/>
      <w:r w:rsidRPr="00276E00">
        <w:rPr>
          <w:rFonts w:hint="eastAsia"/>
          <w:szCs w:val="32"/>
        </w:rPr>
        <w:t>謀開源節流措施，穩健基金財務，並檢討列屬公務財產之妥適性，以符合財產管理與基金運作一致性1項，經</w:t>
      </w:r>
      <w:proofErr w:type="gramStart"/>
      <w:r w:rsidRPr="00276E00">
        <w:rPr>
          <w:rFonts w:hint="eastAsia"/>
          <w:szCs w:val="32"/>
        </w:rPr>
        <w:t>賡</w:t>
      </w:r>
      <w:proofErr w:type="gramEnd"/>
      <w:r w:rsidRPr="00276E00">
        <w:rPr>
          <w:rFonts w:hint="eastAsia"/>
          <w:szCs w:val="32"/>
        </w:rPr>
        <w:t>續追蹤查核實際辦理結果，已依改善措施持續辦理。</w:t>
      </w:r>
    </w:p>
    <w:p w14:paraId="7D5CBD4F" w14:textId="2DB56AE7" w:rsidR="006921C1" w:rsidRPr="006921C1" w:rsidRDefault="006921C1" w:rsidP="00276E00">
      <w:pPr>
        <w:pStyle w:val="a7"/>
        <w:overflowPunct w:val="0"/>
        <w:spacing w:line="530" w:lineRule="exact"/>
        <w:ind w:firstLineChars="200" w:firstLine="456"/>
        <w:rPr>
          <w:szCs w:val="32"/>
        </w:rPr>
      </w:pPr>
      <w:r w:rsidRPr="00034F96">
        <w:rPr>
          <w:rFonts w:hAnsi="標楷體" w:hint="eastAsia"/>
          <w:spacing w:val="-6"/>
          <w:kern w:val="0"/>
          <w:sz w:val="24"/>
          <w:szCs w:val="24"/>
        </w:rPr>
        <w:t>該基金收支餘</w:t>
      </w:r>
      <w:proofErr w:type="gramStart"/>
      <w:r w:rsidRPr="00034F96">
        <w:rPr>
          <w:rFonts w:hAnsi="標楷體" w:hint="eastAsia"/>
          <w:spacing w:val="-6"/>
          <w:kern w:val="0"/>
          <w:sz w:val="24"/>
          <w:szCs w:val="24"/>
        </w:rPr>
        <w:t>絀</w:t>
      </w:r>
      <w:proofErr w:type="gramEnd"/>
      <w:r w:rsidRPr="00034F96">
        <w:rPr>
          <w:rFonts w:hAnsi="標楷體" w:hint="eastAsia"/>
          <w:spacing w:val="-6"/>
          <w:kern w:val="0"/>
          <w:sz w:val="24"/>
          <w:szCs w:val="24"/>
        </w:rPr>
        <w:t>與餘</w:t>
      </w:r>
      <w:proofErr w:type="gramStart"/>
      <w:r w:rsidRPr="00034F96">
        <w:rPr>
          <w:rFonts w:hAnsi="標楷體" w:hint="eastAsia"/>
          <w:spacing w:val="-6"/>
          <w:kern w:val="0"/>
          <w:sz w:val="24"/>
          <w:szCs w:val="24"/>
        </w:rPr>
        <w:t>絀</w:t>
      </w:r>
      <w:proofErr w:type="gramEnd"/>
      <w:r w:rsidRPr="00034F96">
        <w:rPr>
          <w:rFonts w:hAnsi="標楷體" w:hint="eastAsia"/>
          <w:spacing w:val="-6"/>
          <w:kern w:val="0"/>
          <w:sz w:val="24"/>
          <w:szCs w:val="24"/>
        </w:rPr>
        <w:t>撥補之審定，暨餘</w:t>
      </w:r>
      <w:proofErr w:type="gramStart"/>
      <w:r w:rsidRPr="00034F96">
        <w:rPr>
          <w:rFonts w:hAnsi="標楷體" w:hint="eastAsia"/>
          <w:spacing w:val="-6"/>
          <w:kern w:val="0"/>
          <w:sz w:val="24"/>
          <w:szCs w:val="24"/>
        </w:rPr>
        <w:t>絀</w:t>
      </w:r>
      <w:proofErr w:type="gramEnd"/>
      <w:r w:rsidRPr="00034F96">
        <w:rPr>
          <w:rFonts w:hAnsi="標楷體" w:hint="eastAsia"/>
          <w:spacing w:val="-6"/>
          <w:kern w:val="0"/>
          <w:sz w:val="24"/>
          <w:szCs w:val="24"/>
        </w:rPr>
        <w:t>審定後現金流量及資產負債狀況，</w:t>
      </w:r>
      <w:proofErr w:type="gramStart"/>
      <w:r w:rsidRPr="00034F96">
        <w:rPr>
          <w:rFonts w:hAnsi="標楷體" w:hint="eastAsia"/>
          <w:spacing w:val="-6"/>
          <w:kern w:val="0"/>
          <w:sz w:val="24"/>
          <w:szCs w:val="24"/>
        </w:rPr>
        <w:t>詳戊</w:t>
      </w:r>
      <w:proofErr w:type="gramEnd"/>
      <w:r w:rsidRPr="00034F96">
        <w:rPr>
          <w:rFonts w:hAnsi="標楷體" w:hint="eastAsia"/>
          <w:spacing w:val="-6"/>
          <w:kern w:val="0"/>
          <w:sz w:val="24"/>
          <w:szCs w:val="24"/>
        </w:rPr>
        <w:t>、附表、壹、</w:t>
      </w:r>
      <w:r w:rsidRPr="00034F96">
        <w:rPr>
          <w:rFonts w:hAnsi="標楷體" w:hint="eastAsia"/>
          <w:spacing w:val="-8"/>
          <w:kern w:val="0"/>
          <w:sz w:val="24"/>
          <w:szCs w:val="24"/>
        </w:rPr>
        <w:t>各基金附表</w:t>
      </w:r>
      <w:proofErr w:type="gramStart"/>
      <w:r w:rsidRPr="00034F96">
        <w:rPr>
          <w:rFonts w:hAnsi="標楷體" w:hint="eastAsia"/>
          <w:spacing w:val="-8"/>
          <w:kern w:val="0"/>
          <w:sz w:val="24"/>
          <w:szCs w:val="24"/>
        </w:rPr>
        <w:t>〔</w:t>
      </w:r>
      <w:proofErr w:type="gramEnd"/>
      <w:r w:rsidRPr="00034F96">
        <w:rPr>
          <w:rFonts w:hAnsi="標楷體" w:hint="eastAsia"/>
          <w:spacing w:val="-8"/>
          <w:kern w:val="0"/>
          <w:sz w:val="24"/>
          <w:szCs w:val="24"/>
        </w:rPr>
        <w:t>請至審計部全球資訊網之總決算審核報告查詢平台(https://auditreport.audit.gov.tw/)</w:t>
      </w:r>
      <w:r w:rsidRPr="003C238E">
        <w:rPr>
          <w:rFonts w:hAnsi="標楷體" w:hint="eastAsia"/>
          <w:kern w:val="0"/>
          <w:sz w:val="24"/>
          <w:szCs w:val="24"/>
        </w:rPr>
        <w:t>查閱</w:t>
      </w:r>
      <w:proofErr w:type="gramStart"/>
      <w:r w:rsidRPr="003C238E">
        <w:rPr>
          <w:rFonts w:hAnsi="標楷體" w:hint="eastAsia"/>
          <w:kern w:val="0"/>
          <w:sz w:val="24"/>
          <w:szCs w:val="24"/>
        </w:rPr>
        <w:t>〕</w:t>
      </w:r>
      <w:proofErr w:type="gramEnd"/>
      <w:r w:rsidRPr="003C238E">
        <w:rPr>
          <w:rFonts w:hAnsi="標楷體" w:hint="eastAsia"/>
          <w:kern w:val="0"/>
          <w:sz w:val="24"/>
          <w:szCs w:val="24"/>
        </w:rPr>
        <w:t>。</w:t>
      </w:r>
    </w:p>
    <w:sectPr w:rsidR="006921C1" w:rsidRPr="006921C1" w:rsidSect="00EF5EBC">
      <w:headerReference w:type="even" r:id="rId8"/>
      <w:headerReference w:type="default" r:id="rId9"/>
      <w:footerReference w:type="even" r:id="rId10"/>
      <w:footerReference w:type="default" r:id="rId11"/>
      <w:headerReference w:type="first" r:id="rId12"/>
      <w:footerReference w:type="first" r:id="rId13"/>
      <w:pgSz w:w="11906" w:h="16838" w:code="9"/>
      <w:pgMar w:top="1418" w:right="851" w:bottom="1418" w:left="851" w:header="1021" w:footer="737" w:gutter="0"/>
      <w:pgNumType w:start="36"/>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04301" w14:textId="77777777" w:rsidR="00405A51" w:rsidRDefault="00405A51" w:rsidP="00F70532">
      <w:pPr>
        <w:ind w:firstLine="480"/>
      </w:pPr>
      <w:r>
        <w:separator/>
      </w:r>
    </w:p>
    <w:p w14:paraId="1D372FF1" w14:textId="77777777" w:rsidR="00405A51" w:rsidRDefault="00405A51" w:rsidP="00F70532">
      <w:pPr>
        <w:ind w:firstLine="480"/>
      </w:pPr>
    </w:p>
    <w:p w14:paraId="6936FB54" w14:textId="77777777" w:rsidR="00405A51" w:rsidRDefault="00405A51" w:rsidP="009B0ED7">
      <w:pPr>
        <w:ind w:firstLine="480"/>
      </w:pPr>
    </w:p>
  </w:endnote>
  <w:endnote w:type="continuationSeparator" w:id="0">
    <w:p w14:paraId="340A655E" w14:textId="77777777" w:rsidR="00405A51" w:rsidRDefault="00405A51" w:rsidP="00F70532">
      <w:pPr>
        <w:ind w:firstLine="480"/>
      </w:pPr>
      <w:r>
        <w:continuationSeparator/>
      </w:r>
    </w:p>
    <w:p w14:paraId="0DDF96CD" w14:textId="77777777" w:rsidR="00405A51" w:rsidRDefault="00405A51" w:rsidP="00F70532">
      <w:pPr>
        <w:ind w:firstLine="480"/>
      </w:pPr>
    </w:p>
    <w:p w14:paraId="55A8ED2B" w14:textId="77777777" w:rsidR="00405A51" w:rsidRDefault="00405A51" w:rsidP="009B0ED7">
      <w:pPr>
        <w:ind w:firstLine="48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標楷體a　.">
    <w:altName w:val="標楷體"/>
    <w:panose1 w:val="00000000000000000000"/>
    <w:charset w:val="88"/>
    <w:family w:val="roman"/>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6249849"/>
      <w:docPartObj>
        <w:docPartGallery w:val="Page Numbers (Bottom of Page)"/>
        <w:docPartUnique/>
      </w:docPartObj>
    </w:sdtPr>
    <w:sdtEndPr/>
    <w:sdtContent>
      <w:p w14:paraId="27E59906" w14:textId="77777777" w:rsidR="006921C1" w:rsidRDefault="00033631" w:rsidP="006921C1">
        <w:pPr>
          <w:pStyle w:val="a5"/>
          <w:ind w:firstLineChars="0" w:firstLine="0"/>
          <w:jc w:val="center"/>
        </w:pPr>
        <w:r>
          <w:rPr>
            <w:rFonts w:hint="eastAsia"/>
          </w:rPr>
          <w:t>乙-</w:t>
        </w:r>
        <w:r w:rsidR="00B75806">
          <w:fldChar w:fldCharType="begin"/>
        </w:r>
        <w:r w:rsidR="00B75806">
          <w:instrText>PAGE   \* MERGEFORMAT</w:instrText>
        </w:r>
        <w:r w:rsidR="00B75806">
          <w:fldChar w:fldCharType="separate"/>
        </w:r>
        <w:r w:rsidR="00B75806">
          <w:rPr>
            <w:lang w:val="zh-TW"/>
          </w:rPr>
          <w:t>2</w:t>
        </w:r>
        <w:r w:rsidR="00B75806">
          <w:fldChar w:fldCharType="end"/>
        </w:r>
      </w:p>
      <w:p w14:paraId="150D95EE" w14:textId="7A158D95" w:rsidR="002A1993" w:rsidRPr="009A03D4" w:rsidRDefault="00C737A6" w:rsidP="006921C1">
        <w:pPr>
          <w:pStyle w:val="a5"/>
          <w:ind w:firstLineChars="0" w:firstLine="0"/>
          <w:jc w:val="cente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8B7B4" w14:textId="0C06DDBE" w:rsidR="002A1993" w:rsidRDefault="00824D3E" w:rsidP="006921C1">
    <w:pPr>
      <w:pStyle w:val="a5"/>
      <w:ind w:firstLineChars="0" w:firstLine="0"/>
      <w:jc w:val="center"/>
    </w:pPr>
    <w:r>
      <w:rPr>
        <w:rFonts w:hint="eastAsia"/>
      </w:rPr>
      <w:t>乙-</w:t>
    </w:r>
    <w:sdt>
      <w:sdtPr>
        <w:id w:val="2565957"/>
        <w:docPartObj>
          <w:docPartGallery w:val="Page Numbers (Bottom of Page)"/>
          <w:docPartUnique/>
        </w:docPartObj>
      </w:sdtPr>
      <w:sdtEndPr/>
      <w:sdtContent>
        <w:r w:rsidR="00B75806">
          <w:fldChar w:fldCharType="begin"/>
        </w:r>
        <w:r w:rsidR="00B75806">
          <w:instrText>PAGE   \* MERGEFORMAT</w:instrText>
        </w:r>
        <w:r w:rsidR="00B75806">
          <w:fldChar w:fldCharType="separate"/>
        </w:r>
        <w:r w:rsidR="00B75806">
          <w:rPr>
            <w:lang w:val="zh-TW"/>
          </w:rPr>
          <w:t>2</w:t>
        </w:r>
        <w:r w:rsidR="00B75806">
          <w:fldChar w:fldCharType="end"/>
        </w:r>
      </w:sdtContent>
    </w:sdt>
  </w:p>
  <w:p w14:paraId="7E756E4D" w14:textId="77777777" w:rsidR="006921C1" w:rsidRPr="009A03D4" w:rsidRDefault="006921C1" w:rsidP="006921C1">
    <w:pPr>
      <w:pStyle w:val="a5"/>
      <w:ind w:firstLineChars="0"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F5300" w14:textId="77777777" w:rsidR="005060DC" w:rsidRDefault="005060DC" w:rsidP="004626DB">
    <w:pPr>
      <w:pStyle w:val="a5"/>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1F2CA" w14:textId="77777777" w:rsidR="00405A51" w:rsidRDefault="00405A51" w:rsidP="00F70532">
      <w:pPr>
        <w:ind w:firstLine="480"/>
      </w:pPr>
      <w:r>
        <w:separator/>
      </w:r>
    </w:p>
    <w:p w14:paraId="4FBBFBA9" w14:textId="77777777" w:rsidR="00405A51" w:rsidRDefault="00405A51" w:rsidP="00F70532">
      <w:pPr>
        <w:ind w:firstLine="480"/>
      </w:pPr>
    </w:p>
    <w:p w14:paraId="79B258C9" w14:textId="77777777" w:rsidR="00405A51" w:rsidRDefault="00405A51" w:rsidP="009B0ED7">
      <w:pPr>
        <w:ind w:firstLine="480"/>
      </w:pPr>
    </w:p>
  </w:footnote>
  <w:footnote w:type="continuationSeparator" w:id="0">
    <w:p w14:paraId="3D143D03" w14:textId="77777777" w:rsidR="00405A51" w:rsidRDefault="00405A51" w:rsidP="00F70532">
      <w:pPr>
        <w:ind w:firstLine="480"/>
      </w:pPr>
      <w:r>
        <w:continuationSeparator/>
      </w:r>
    </w:p>
    <w:p w14:paraId="4C757F72" w14:textId="77777777" w:rsidR="00405A51" w:rsidRDefault="00405A51" w:rsidP="00F70532">
      <w:pPr>
        <w:ind w:firstLine="480"/>
      </w:pPr>
    </w:p>
    <w:p w14:paraId="52A70CB5" w14:textId="77777777" w:rsidR="00405A51" w:rsidRDefault="00405A51" w:rsidP="009B0ED7">
      <w:pPr>
        <w:ind w:firstLine="48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6BFF7" w14:textId="77777777" w:rsidR="005060DC" w:rsidRDefault="005060DC" w:rsidP="004626DB">
    <w:pPr>
      <w:pStyle w:val="a3"/>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E0693" w14:textId="77777777" w:rsidR="005060DC" w:rsidRPr="00A04C83" w:rsidRDefault="005060DC" w:rsidP="002A1DE7">
    <w:pPr>
      <w:pStyle w:val="a3"/>
      <w:ind w:firstLineChars="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AED7B" w14:textId="77777777" w:rsidR="005060DC" w:rsidRDefault="005060DC" w:rsidP="004626DB">
    <w:pPr>
      <w:pStyle w:val="a3"/>
      <w:ind w:firstLine="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90B67"/>
    <w:multiLevelType w:val="hybridMultilevel"/>
    <w:tmpl w:val="21005FAC"/>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5665611"/>
    <w:multiLevelType w:val="hybridMultilevel"/>
    <w:tmpl w:val="4260C1D6"/>
    <w:lvl w:ilvl="0" w:tplc="2D3E2E30">
      <w:start w:val="16"/>
      <w:numFmt w:val="bullet"/>
      <w:lvlText w:val="-"/>
      <w:lvlJc w:val="left"/>
      <w:pPr>
        <w:ind w:left="360" w:hanging="360"/>
      </w:pPr>
      <w:rPr>
        <w:rFonts w:ascii="新細明體" w:eastAsia="新細明體" w:hAnsi="新細明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8101047"/>
    <w:multiLevelType w:val="hybridMultilevel"/>
    <w:tmpl w:val="4600D0D8"/>
    <w:lvl w:ilvl="0" w:tplc="C60444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CF839A1"/>
    <w:multiLevelType w:val="hybridMultilevel"/>
    <w:tmpl w:val="203269B2"/>
    <w:lvl w:ilvl="0" w:tplc="C60444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D9B15B1"/>
    <w:multiLevelType w:val="hybridMultilevel"/>
    <w:tmpl w:val="CC987850"/>
    <w:lvl w:ilvl="0" w:tplc="2D02F1AA">
      <w:start w:val="1"/>
      <w:numFmt w:val="decimal"/>
      <w:lvlText w:val="%1."/>
      <w:lvlJc w:val="left"/>
      <w:pPr>
        <w:ind w:left="204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1970537"/>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6" w15:restartNumberingAfterBreak="0">
    <w:nsid w:val="17B125B1"/>
    <w:multiLevelType w:val="hybridMultilevel"/>
    <w:tmpl w:val="3B6E48D0"/>
    <w:lvl w:ilvl="0" w:tplc="76C24C22">
      <w:start w:val="4"/>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8EC53CD"/>
    <w:multiLevelType w:val="hybridMultilevel"/>
    <w:tmpl w:val="F5A2F8A8"/>
    <w:lvl w:ilvl="0" w:tplc="D32AB088">
      <w:start w:val="1"/>
      <w:numFmt w:val="decimal"/>
      <w:lvlText w:val="%1."/>
      <w:lvlJc w:val="left"/>
      <w:pPr>
        <w:ind w:left="204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A0C68E3"/>
    <w:multiLevelType w:val="hybridMultilevel"/>
    <w:tmpl w:val="300498BE"/>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BE54522"/>
    <w:multiLevelType w:val="hybridMultilevel"/>
    <w:tmpl w:val="E9284916"/>
    <w:lvl w:ilvl="0" w:tplc="856629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C330532"/>
    <w:multiLevelType w:val="hybridMultilevel"/>
    <w:tmpl w:val="7FA8E52E"/>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A8A1F3F"/>
    <w:multiLevelType w:val="hybridMultilevel"/>
    <w:tmpl w:val="B9D00348"/>
    <w:lvl w:ilvl="0" w:tplc="BCAA40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C061249"/>
    <w:multiLevelType w:val="hybridMultilevel"/>
    <w:tmpl w:val="441A0DCE"/>
    <w:lvl w:ilvl="0" w:tplc="0F7A0C76">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D026F12"/>
    <w:multiLevelType w:val="hybridMultilevel"/>
    <w:tmpl w:val="D2AE12F6"/>
    <w:lvl w:ilvl="0" w:tplc="AE821CC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3D648B4"/>
    <w:multiLevelType w:val="hybridMultilevel"/>
    <w:tmpl w:val="C3705724"/>
    <w:lvl w:ilvl="0" w:tplc="D9ECBAD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7903BDE"/>
    <w:multiLevelType w:val="hybridMultilevel"/>
    <w:tmpl w:val="E6747F2E"/>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AF04F06"/>
    <w:multiLevelType w:val="hybridMultilevel"/>
    <w:tmpl w:val="B9FEF942"/>
    <w:lvl w:ilvl="0" w:tplc="E674944E">
      <w:start w:val="1"/>
      <w:numFmt w:val="decimal"/>
      <w:lvlText w:val="%1."/>
      <w:lvlJc w:val="left"/>
      <w:pPr>
        <w:ind w:left="204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40CD34D5"/>
    <w:multiLevelType w:val="hybridMultilevel"/>
    <w:tmpl w:val="834C9FAA"/>
    <w:lvl w:ilvl="0" w:tplc="EDF8ECDE">
      <w:start w:val="1"/>
      <w:numFmt w:val="decimal"/>
      <w:lvlText w:val="%1."/>
      <w:lvlJc w:val="left"/>
      <w:pPr>
        <w:ind w:left="360" w:hanging="36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1297231"/>
    <w:multiLevelType w:val="hybridMultilevel"/>
    <w:tmpl w:val="B66E20D6"/>
    <w:lvl w:ilvl="0" w:tplc="E7FAE550">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9" w15:restartNumberingAfterBreak="0">
    <w:nsid w:val="499E02C1"/>
    <w:multiLevelType w:val="hybridMultilevel"/>
    <w:tmpl w:val="9C2E37D8"/>
    <w:lvl w:ilvl="0" w:tplc="86E474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59DC1B73"/>
    <w:multiLevelType w:val="hybridMultilevel"/>
    <w:tmpl w:val="48AA2D84"/>
    <w:lvl w:ilvl="0" w:tplc="C9880AC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6A243E78"/>
    <w:multiLevelType w:val="hybridMultilevel"/>
    <w:tmpl w:val="76366888"/>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2" w15:restartNumberingAfterBreak="0">
    <w:nsid w:val="6ADB3485"/>
    <w:multiLevelType w:val="hybridMultilevel"/>
    <w:tmpl w:val="340C13C4"/>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3" w15:restartNumberingAfterBreak="0">
    <w:nsid w:val="6D47020C"/>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24" w15:restartNumberingAfterBreak="0">
    <w:nsid w:val="6DEC50FD"/>
    <w:multiLevelType w:val="hybridMultilevel"/>
    <w:tmpl w:val="246224B4"/>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6FAE25DA"/>
    <w:multiLevelType w:val="hybridMultilevel"/>
    <w:tmpl w:val="ACC23C94"/>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747750CA"/>
    <w:multiLevelType w:val="hybridMultilevel"/>
    <w:tmpl w:val="B43AA2F2"/>
    <w:lvl w:ilvl="0" w:tplc="63F0872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75BD15DB"/>
    <w:multiLevelType w:val="hybridMultilevel"/>
    <w:tmpl w:val="38D842AA"/>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C534FFC"/>
    <w:multiLevelType w:val="hybridMultilevel"/>
    <w:tmpl w:val="9ED4D39E"/>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0"/>
  </w:num>
  <w:num w:numId="2">
    <w:abstractNumId w:val="14"/>
  </w:num>
  <w:num w:numId="3">
    <w:abstractNumId w:val="2"/>
  </w:num>
  <w:num w:numId="4">
    <w:abstractNumId w:val="13"/>
  </w:num>
  <w:num w:numId="5">
    <w:abstractNumId w:val="23"/>
  </w:num>
  <w:num w:numId="6">
    <w:abstractNumId w:val="5"/>
  </w:num>
  <w:num w:numId="7">
    <w:abstractNumId w:val="9"/>
  </w:num>
  <w:num w:numId="8">
    <w:abstractNumId w:val="26"/>
  </w:num>
  <w:num w:numId="9">
    <w:abstractNumId w:val="11"/>
  </w:num>
  <w:num w:numId="10">
    <w:abstractNumId w:val="19"/>
  </w:num>
  <w:num w:numId="11">
    <w:abstractNumId w:val="18"/>
  </w:num>
  <w:num w:numId="12">
    <w:abstractNumId w:val="24"/>
  </w:num>
  <w:num w:numId="13">
    <w:abstractNumId w:val="12"/>
  </w:num>
  <w:num w:numId="14">
    <w:abstractNumId w:val="10"/>
  </w:num>
  <w:num w:numId="15">
    <w:abstractNumId w:val="6"/>
  </w:num>
  <w:num w:numId="16">
    <w:abstractNumId w:val="21"/>
  </w:num>
  <w:num w:numId="17">
    <w:abstractNumId w:val="22"/>
  </w:num>
  <w:num w:numId="18">
    <w:abstractNumId w:val="4"/>
  </w:num>
  <w:num w:numId="19">
    <w:abstractNumId w:val="16"/>
  </w:num>
  <w:num w:numId="20">
    <w:abstractNumId w:val="7"/>
  </w:num>
  <w:num w:numId="21">
    <w:abstractNumId w:val="25"/>
  </w:num>
  <w:num w:numId="22">
    <w:abstractNumId w:val="15"/>
  </w:num>
  <w:num w:numId="23">
    <w:abstractNumId w:val="27"/>
  </w:num>
  <w:num w:numId="24">
    <w:abstractNumId w:val="28"/>
  </w:num>
  <w:num w:numId="25">
    <w:abstractNumId w:val="0"/>
  </w:num>
  <w:num w:numId="26">
    <w:abstractNumId w:val="17"/>
  </w:num>
  <w:num w:numId="27">
    <w:abstractNumId w:val="3"/>
  </w:num>
  <w:num w:numId="28">
    <w:abstractNumId w:val="8"/>
  </w:num>
  <w:num w:numId="29">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mirrorMargins/>
  <w:bordersDoNotSurroundHeader/>
  <w:bordersDoNotSurroundFooter/>
  <w:hideSpellingErrors/>
  <w:hideGrammaticalErrors/>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0"/>
  <w:evenAndOddHeaders/>
  <w:drawingGridHorizontalSpacing w:val="120"/>
  <w:displayHorizontalDrawingGridEvery w:val="0"/>
  <w:displayVerticalDrawingGridEvery w:val="2"/>
  <w:characterSpacingControl w:val="doNotCompress"/>
  <w:hdrShapeDefaults>
    <o:shapedefaults v:ext="edit" spidmax="16385">
      <o:colormru v:ext="edit" colors="#cce8dc"/>
      <o:colormenu v:ext="edit" fill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47FB"/>
    <w:rsid w:val="000004C5"/>
    <w:rsid w:val="00000913"/>
    <w:rsid w:val="00000921"/>
    <w:rsid w:val="00000C52"/>
    <w:rsid w:val="00003593"/>
    <w:rsid w:val="00004980"/>
    <w:rsid w:val="00006CD4"/>
    <w:rsid w:val="0000711D"/>
    <w:rsid w:val="000117FB"/>
    <w:rsid w:val="00014835"/>
    <w:rsid w:val="00014C8E"/>
    <w:rsid w:val="00014DB0"/>
    <w:rsid w:val="000150AA"/>
    <w:rsid w:val="0001579B"/>
    <w:rsid w:val="00016DD6"/>
    <w:rsid w:val="0002128A"/>
    <w:rsid w:val="00022F21"/>
    <w:rsid w:val="00023BEF"/>
    <w:rsid w:val="00025524"/>
    <w:rsid w:val="00025EDB"/>
    <w:rsid w:val="0002664F"/>
    <w:rsid w:val="000274EC"/>
    <w:rsid w:val="00032332"/>
    <w:rsid w:val="00032A6E"/>
    <w:rsid w:val="00033631"/>
    <w:rsid w:val="00034122"/>
    <w:rsid w:val="00034990"/>
    <w:rsid w:val="00034B63"/>
    <w:rsid w:val="00034F96"/>
    <w:rsid w:val="00035927"/>
    <w:rsid w:val="00037276"/>
    <w:rsid w:val="00046684"/>
    <w:rsid w:val="0004686C"/>
    <w:rsid w:val="000476E1"/>
    <w:rsid w:val="000502DD"/>
    <w:rsid w:val="00050757"/>
    <w:rsid w:val="000513AC"/>
    <w:rsid w:val="00051507"/>
    <w:rsid w:val="000519D7"/>
    <w:rsid w:val="00052034"/>
    <w:rsid w:val="00052070"/>
    <w:rsid w:val="000521AA"/>
    <w:rsid w:val="000522FD"/>
    <w:rsid w:val="00052617"/>
    <w:rsid w:val="00052D9B"/>
    <w:rsid w:val="00053B07"/>
    <w:rsid w:val="000545C4"/>
    <w:rsid w:val="00057B12"/>
    <w:rsid w:val="00060E0A"/>
    <w:rsid w:val="00062CA7"/>
    <w:rsid w:val="0006647F"/>
    <w:rsid w:val="00067800"/>
    <w:rsid w:val="00071DF7"/>
    <w:rsid w:val="000729BC"/>
    <w:rsid w:val="00072CA8"/>
    <w:rsid w:val="00072F98"/>
    <w:rsid w:val="00073054"/>
    <w:rsid w:val="00073499"/>
    <w:rsid w:val="00074226"/>
    <w:rsid w:val="00075470"/>
    <w:rsid w:val="00076A4A"/>
    <w:rsid w:val="00077F32"/>
    <w:rsid w:val="000806EF"/>
    <w:rsid w:val="00080B6D"/>
    <w:rsid w:val="0008165F"/>
    <w:rsid w:val="00081BC7"/>
    <w:rsid w:val="00083BE7"/>
    <w:rsid w:val="00083E3B"/>
    <w:rsid w:val="0008733E"/>
    <w:rsid w:val="00090898"/>
    <w:rsid w:val="00091A20"/>
    <w:rsid w:val="000965DE"/>
    <w:rsid w:val="0009741B"/>
    <w:rsid w:val="00097EF8"/>
    <w:rsid w:val="000A13E2"/>
    <w:rsid w:val="000A2DDB"/>
    <w:rsid w:val="000A62B7"/>
    <w:rsid w:val="000B32A1"/>
    <w:rsid w:val="000B44D4"/>
    <w:rsid w:val="000B5E37"/>
    <w:rsid w:val="000B6415"/>
    <w:rsid w:val="000B6A4C"/>
    <w:rsid w:val="000B6D31"/>
    <w:rsid w:val="000B6E4C"/>
    <w:rsid w:val="000C00CE"/>
    <w:rsid w:val="000C0120"/>
    <w:rsid w:val="000C0624"/>
    <w:rsid w:val="000C1E6A"/>
    <w:rsid w:val="000C2A52"/>
    <w:rsid w:val="000C2AC3"/>
    <w:rsid w:val="000C4A98"/>
    <w:rsid w:val="000C60CA"/>
    <w:rsid w:val="000C64D6"/>
    <w:rsid w:val="000C670E"/>
    <w:rsid w:val="000C676F"/>
    <w:rsid w:val="000C68A9"/>
    <w:rsid w:val="000C711A"/>
    <w:rsid w:val="000C790A"/>
    <w:rsid w:val="000D1B10"/>
    <w:rsid w:val="000D2CC6"/>
    <w:rsid w:val="000D304B"/>
    <w:rsid w:val="000D3139"/>
    <w:rsid w:val="000D31F2"/>
    <w:rsid w:val="000D3F43"/>
    <w:rsid w:val="000D57FC"/>
    <w:rsid w:val="000D7187"/>
    <w:rsid w:val="000E01AC"/>
    <w:rsid w:val="000E0324"/>
    <w:rsid w:val="000E1FB2"/>
    <w:rsid w:val="000E2386"/>
    <w:rsid w:val="000E48ED"/>
    <w:rsid w:val="000F03BE"/>
    <w:rsid w:val="000F34C7"/>
    <w:rsid w:val="000F4937"/>
    <w:rsid w:val="000F5907"/>
    <w:rsid w:val="001017F0"/>
    <w:rsid w:val="00104E85"/>
    <w:rsid w:val="001066A0"/>
    <w:rsid w:val="00110E1E"/>
    <w:rsid w:val="001114C5"/>
    <w:rsid w:val="001114DD"/>
    <w:rsid w:val="00113483"/>
    <w:rsid w:val="00114514"/>
    <w:rsid w:val="00117A9B"/>
    <w:rsid w:val="00121356"/>
    <w:rsid w:val="0012245E"/>
    <w:rsid w:val="001226FE"/>
    <w:rsid w:val="00126626"/>
    <w:rsid w:val="00126A97"/>
    <w:rsid w:val="0012775A"/>
    <w:rsid w:val="00127931"/>
    <w:rsid w:val="001302E5"/>
    <w:rsid w:val="00130EA2"/>
    <w:rsid w:val="001311DC"/>
    <w:rsid w:val="00132613"/>
    <w:rsid w:val="00134DA1"/>
    <w:rsid w:val="00140145"/>
    <w:rsid w:val="00142437"/>
    <w:rsid w:val="00145DE1"/>
    <w:rsid w:val="001472BC"/>
    <w:rsid w:val="001472F6"/>
    <w:rsid w:val="00151692"/>
    <w:rsid w:val="0015301C"/>
    <w:rsid w:val="00161F8E"/>
    <w:rsid w:val="0016549E"/>
    <w:rsid w:val="001657BD"/>
    <w:rsid w:val="001663B9"/>
    <w:rsid w:val="00166CF6"/>
    <w:rsid w:val="001670B3"/>
    <w:rsid w:val="00167C43"/>
    <w:rsid w:val="00170298"/>
    <w:rsid w:val="00171BBE"/>
    <w:rsid w:val="00171CC3"/>
    <w:rsid w:val="00171EEE"/>
    <w:rsid w:val="00174880"/>
    <w:rsid w:val="00175762"/>
    <w:rsid w:val="00176F9B"/>
    <w:rsid w:val="00176FE7"/>
    <w:rsid w:val="0018409E"/>
    <w:rsid w:val="001862AA"/>
    <w:rsid w:val="00191601"/>
    <w:rsid w:val="00193F09"/>
    <w:rsid w:val="00193FB2"/>
    <w:rsid w:val="001947C5"/>
    <w:rsid w:val="0019511A"/>
    <w:rsid w:val="001959DC"/>
    <w:rsid w:val="00196949"/>
    <w:rsid w:val="001A00C2"/>
    <w:rsid w:val="001A0CDE"/>
    <w:rsid w:val="001A2F29"/>
    <w:rsid w:val="001A4726"/>
    <w:rsid w:val="001A4CFE"/>
    <w:rsid w:val="001B05DD"/>
    <w:rsid w:val="001B11E8"/>
    <w:rsid w:val="001B139B"/>
    <w:rsid w:val="001B273E"/>
    <w:rsid w:val="001B2BC3"/>
    <w:rsid w:val="001B3A35"/>
    <w:rsid w:val="001B3D34"/>
    <w:rsid w:val="001B5641"/>
    <w:rsid w:val="001B5C3E"/>
    <w:rsid w:val="001B6125"/>
    <w:rsid w:val="001B6DB6"/>
    <w:rsid w:val="001B6F21"/>
    <w:rsid w:val="001B7E39"/>
    <w:rsid w:val="001C0303"/>
    <w:rsid w:val="001C23C5"/>
    <w:rsid w:val="001C2ADA"/>
    <w:rsid w:val="001C6261"/>
    <w:rsid w:val="001C64D5"/>
    <w:rsid w:val="001C77A7"/>
    <w:rsid w:val="001C7CB0"/>
    <w:rsid w:val="001D1B7C"/>
    <w:rsid w:val="001D4F51"/>
    <w:rsid w:val="001D5907"/>
    <w:rsid w:val="001E0032"/>
    <w:rsid w:val="001E0825"/>
    <w:rsid w:val="001E0BB8"/>
    <w:rsid w:val="001E1622"/>
    <w:rsid w:val="001E24B1"/>
    <w:rsid w:val="001E393C"/>
    <w:rsid w:val="001E3BCA"/>
    <w:rsid w:val="001E3C7F"/>
    <w:rsid w:val="001E4819"/>
    <w:rsid w:val="001E7EA5"/>
    <w:rsid w:val="001F2110"/>
    <w:rsid w:val="001F5896"/>
    <w:rsid w:val="001F641B"/>
    <w:rsid w:val="001F6A5B"/>
    <w:rsid w:val="001F74A2"/>
    <w:rsid w:val="001F7B4D"/>
    <w:rsid w:val="00206A02"/>
    <w:rsid w:val="002110A2"/>
    <w:rsid w:val="00213F42"/>
    <w:rsid w:val="00215F35"/>
    <w:rsid w:val="00215F5C"/>
    <w:rsid w:val="00220049"/>
    <w:rsid w:val="00223814"/>
    <w:rsid w:val="00223E64"/>
    <w:rsid w:val="00224751"/>
    <w:rsid w:val="00225597"/>
    <w:rsid w:val="00226BC2"/>
    <w:rsid w:val="00227006"/>
    <w:rsid w:val="00230EB8"/>
    <w:rsid w:val="00232727"/>
    <w:rsid w:val="0023579E"/>
    <w:rsid w:val="00235FFA"/>
    <w:rsid w:val="00237F67"/>
    <w:rsid w:val="00237FD9"/>
    <w:rsid w:val="00240D57"/>
    <w:rsid w:val="00243539"/>
    <w:rsid w:val="00243D97"/>
    <w:rsid w:val="00244314"/>
    <w:rsid w:val="00244734"/>
    <w:rsid w:val="002448BC"/>
    <w:rsid w:val="00245F49"/>
    <w:rsid w:val="00247228"/>
    <w:rsid w:val="00253BD5"/>
    <w:rsid w:val="002548EF"/>
    <w:rsid w:val="002550EB"/>
    <w:rsid w:val="00257780"/>
    <w:rsid w:val="00257A5C"/>
    <w:rsid w:val="00260B83"/>
    <w:rsid w:val="00262CE1"/>
    <w:rsid w:val="00263273"/>
    <w:rsid w:val="00263CF6"/>
    <w:rsid w:val="00264B5D"/>
    <w:rsid w:val="00264EB8"/>
    <w:rsid w:val="0026572E"/>
    <w:rsid w:val="00265A7B"/>
    <w:rsid w:val="00265DB4"/>
    <w:rsid w:val="00271BDE"/>
    <w:rsid w:val="0027246E"/>
    <w:rsid w:val="002729C9"/>
    <w:rsid w:val="00272CB7"/>
    <w:rsid w:val="0027317A"/>
    <w:rsid w:val="0027373A"/>
    <w:rsid w:val="0027422D"/>
    <w:rsid w:val="002744C3"/>
    <w:rsid w:val="002747D2"/>
    <w:rsid w:val="00274A9E"/>
    <w:rsid w:val="00275E5B"/>
    <w:rsid w:val="00276A56"/>
    <w:rsid w:val="00276E00"/>
    <w:rsid w:val="00277A2C"/>
    <w:rsid w:val="0028067F"/>
    <w:rsid w:val="00284A54"/>
    <w:rsid w:val="00284B1C"/>
    <w:rsid w:val="0028648E"/>
    <w:rsid w:val="0028674B"/>
    <w:rsid w:val="00287208"/>
    <w:rsid w:val="00290CB3"/>
    <w:rsid w:val="002925DA"/>
    <w:rsid w:val="00293133"/>
    <w:rsid w:val="002940C4"/>
    <w:rsid w:val="00294DA0"/>
    <w:rsid w:val="0029683F"/>
    <w:rsid w:val="002A1993"/>
    <w:rsid w:val="002A1DE7"/>
    <w:rsid w:val="002A2BCD"/>
    <w:rsid w:val="002A326E"/>
    <w:rsid w:val="002A4F23"/>
    <w:rsid w:val="002A57E6"/>
    <w:rsid w:val="002A77CC"/>
    <w:rsid w:val="002B0D75"/>
    <w:rsid w:val="002B112A"/>
    <w:rsid w:val="002B1503"/>
    <w:rsid w:val="002B247E"/>
    <w:rsid w:val="002B2DF1"/>
    <w:rsid w:val="002B368E"/>
    <w:rsid w:val="002B4D81"/>
    <w:rsid w:val="002B7B05"/>
    <w:rsid w:val="002C134A"/>
    <w:rsid w:val="002C253B"/>
    <w:rsid w:val="002C332C"/>
    <w:rsid w:val="002C50F3"/>
    <w:rsid w:val="002C5607"/>
    <w:rsid w:val="002C5750"/>
    <w:rsid w:val="002C771F"/>
    <w:rsid w:val="002D13C5"/>
    <w:rsid w:val="002D2D7A"/>
    <w:rsid w:val="002D3EBB"/>
    <w:rsid w:val="002D4EF8"/>
    <w:rsid w:val="002D5F36"/>
    <w:rsid w:val="002D62D6"/>
    <w:rsid w:val="002D7FFC"/>
    <w:rsid w:val="002E06A9"/>
    <w:rsid w:val="002E0CAB"/>
    <w:rsid w:val="002E2CC1"/>
    <w:rsid w:val="002E30C3"/>
    <w:rsid w:val="002E3786"/>
    <w:rsid w:val="002E4535"/>
    <w:rsid w:val="002E4A0C"/>
    <w:rsid w:val="002E7068"/>
    <w:rsid w:val="002F0E91"/>
    <w:rsid w:val="002F22B6"/>
    <w:rsid w:val="002F4244"/>
    <w:rsid w:val="002F7F27"/>
    <w:rsid w:val="00301869"/>
    <w:rsid w:val="003032A6"/>
    <w:rsid w:val="0030368B"/>
    <w:rsid w:val="00306988"/>
    <w:rsid w:val="003113C0"/>
    <w:rsid w:val="00311418"/>
    <w:rsid w:val="0031495D"/>
    <w:rsid w:val="003201EA"/>
    <w:rsid w:val="00320EFD"/>
    <w:rsid w:val="00323DB3"/>
    <w:rsid w:val="00324B97"/>
    <w:rsid w:val="0032556A"/>
    <w:rsid w:val="00326126"/>
    <w:rsid w:val="00331257"/>
    <w:rsid w:val="00332DE8"/>
    <w:rsid w:val="00333A4A"/>
    <w:rsid w:val="0033425D"/>
    <w:rsid w:val="003370F1"/>
    <w:rsid w:val="0034013B"/>
    <w:rsid w:val="003428BA"/>
    <w:rsid w:val="003460E0"/>
    <w:rsid w:val="0035406E"/>
    <w:rsid w:val="003549DA"/>
    <w:rsid w:val="00356112"/>
    <w:rsid w:val="00356A70"/>
    <w:rsid w:val="00360C4B"/>
    <w:rsid w:val="00362217"/>
    <w:rsid w:val="00366010"/>
    <w:rsid w:val="00367180"/>
    <w:rsid w:val="00367358"/>
    <w:rsid w:val="00367B62"/>
    <w:rsid w:val="00370696"/>
    <w:rsid w:val="003709B8"/>
    <w:rsid w:val="00372756"/>
    <w:rsid w:val="0037317C"/>
    <w:rsid w:val="003738C1"/>
    <w:rsid w:val="00375FFB"/>
    <w:rsid w:val="0038400C"/>
    <w:rsid w:val="00386A4E"/>
    <w:rsid w:val="003906EB"/>
    <w:rsid w:val="003920B1"/>
    <w:rsid w:val="0039217B"/>
    <w:rsid w:val="0039271D"/>
    <w:rsid w:val="003931C5"/>
    <w:rsid w:val="00394AAC"/>
    <w:rsid w:val="00395AE1"/>
    <w:rsid w:val="00396512"/>
    <w:rsid w:val="00396C8F"/>
    <w:rsid w:val="003A1579"/>
    <w:rsid w:val="003A5094"/>
    <w:rsid w:val="003A57D0"/>
    <w:rsid w:val="003A601D"/>
    <w:rsid w:val="003A7FC3"/>
    <w:rsid w:val="003B23AA"/>
    <w:rsid w:val="003B419E"/>
    <w:rsid w:val="003B4825"/>
    <w:rsid w:val="003B7A59"/>
    <w:rsid w:val="003C0520"/>
    <w:rsid w:val="003C12AA"/>
    <w:rsid w:val="003C1E65"/>
    <w:rsid w:val="003C31C9"/>
    <w:rsid w:val="003C447F"/>
    <w:rsid w:val="003C5C7C"/>
    <w:rsid w:val="003D0029"/>
    <w:rsid w:val="003D05D5"/>
    <w:rsid w:val="003D06A7"/>
    <w:rsid w:val="003D126D"/>
    <w:rsid w:val="003D2442"/>
    <w:rsid w:val="003D25AE"/>
    <w:rsid w:val="003D2C35"/>
    <w:rsid w:val="003D37F2"/>
    <w:rsid w:val="003D3EAF"/>
    <w:rsid w:val="003D597C"/>
    <w:rsid w:val="003D6685"/>
    <w:rsid w:val="003D75B5"/>
    <w:rsid w:val="003E25F8"/>
    <w:rsid w:val="003E2800"/>
    <w:rsid w:val="003E2A33"/>
    <w:rsid w:val="003E4198"/>
    <w:rsid w:val="003E77A1"/>
    <w:rsid w:val="003F1239"/>
    <w:rsid w:val="003F17A3"/>
    <w:rsid w:val="003F198E"/>
    <w:rsid w:val="003F2C80"/>
    <w:rsid w:val="003F3438"/>
    <w:rsid w:val="003F4211"/>
    <w:rsid w:val="003F5BB4"/>
    <w:rsid w:val="003F742A"/>
    <w:rsid w:val="00401A72"/>
    <w:rsid w:val="00403C47"/>
    <w:rsid w:val="004059E2"/>
    <w:rsid w:val="00405A51"/>
    <w:rsid w:val="00406C63"/>
    <w:rsid w:val="0041039C"/>
    <w:rsid w:val="00410AAB"/>
    <w:rsid w:val="00410D7D"/>
    <w:rsid w:val="00410D8A"/>
    <w:rsid w:val="00411936"/>
    <w:rsid w:val="004119F7"/>
    <w:rsid w:val="00412EE9"/>
    <w:rsid w:val="00412F9A"/>
    <w:rsid w:val="00413BE8"/>
    <w:rsid w:val="0041436F"/>
    <w:rsid w:val="0041571C"/>
    <w:rsid w:val="00417249"/>
    <w:rsid w:val="00421434"/>
    <w:rsid w:val="00421E4E"/>
    <w:rsid w:val="00424B6D"/>
    <w:rsid w:val="004252C0"/>
    <w:rsid w:val="00425960"/>
    <w:rsid w:val="00425E21"/>
    <w:rsid w:val="00427C1C"/>
    <w:rsid w:val="00430496"/>
    <w:rsid w:val="00432502"/>
    <w:rsid w:val="00432EDE"/>
    <w:rsid w:val="00435E0D"/>
    <w:rsid w:val="004361C5"/>
    <w:rsid w:val="00437191"/>
    <w:rsid w:val="00440CF7"/>
    <w:rsid w:val="00441FBB"/>
    <w:rsid w:val="00446EB1"/>
    <w:rsid w:val="00452229"/>
    <w:rsid w:val="0045340D"/>
    <w:rsid w:val="0045446B"/>
    <w:rsid w:val="00457606"/>
    <w:rsid w:val="00460BEB"/>
    <w:rsid w:val="0046133F"/>
    <w:rsid w:val="00461A8B"/>
    <w:rsid w:val="004626DB"/>
    <w:rsid w:val="00462903"/>
    <w:rsid w:val="00463463"/>
    <w:rsid w:val="00463EF3"/>
    <w:rsid w:val="00464BAD"/>
    <w:rsid w:val="0046546D"/>
    <w:rsid w:val="00472442"/>
    <w:rsid w:val="0047416F"/>
    <w:rsid w:val="00474965"/>
    <w:rsid w:val="004750D8"/>
    <w:rsid w:val="004753DD"/>
    <w:rsid w:val="00477E7E"/>
    <w:rsid w:val="00480090"/>
    <w:rsid w:val="004818DD"/>
    <w:rsid w:val="00481B84"/>
    <w:rsid w:val="00481D07"/>
    <w:rsid w:val="00481F64"/>
    <w:rsid w:val="00483ABE"/>
    <w:rsid w:val="00484990"/>
    <w:rsid w:val="00486CE9"/>
    <w:rsid w:val="00487676"/>
    <w:rsid w:val="0049022F"/>
    <w:rsid w:val="00490689"/>
    <w:rsid w:val="00492E41"/>
    <w:rsid w:val="00493852"/>
    <w:rsid w:val="004938AA"/>
    <w:rsid w:val="004A1360"/>
    <w:rsid w:val="004A2722"/>
    <w:rsid w:val="004A5087"/>
    <w:rsid w:val="004A6D33"/>
    <w:rsid w:val="004B1B2D"/>
    <w:rsid w:val="004B3950"/>
    <w:rsid w:val="004B42B1"/>
    <w:rsid w:val="004B4767"/>
    <w:rsid w:val="004C27D7"/>
    <w:rsid w:val="004C3995"/>
    <w:rsid w:val="004C3A95"/>
    <w:rsid w:val="004C6102"/>
    <w:rsid w:val="004C7261"/>
    <w:rsid w:val="004D1446"/>
    <w:rsid w:val="004D178C"/>
    <w:rsid w:val="004D6C22"/>
    <w:rsid w:val="004D7279"/>
    <w:rsid w:val="004E093F"/>
    <w:rsid w:val="004E0B6D"/>
    <w:rsid w:val="004E178C"/>
    <w:rsid w:val="004E2B00"/>
    <w:rsid w:val="004E3ECE"/>
    <w:rsid w:val="004E66D8"/>
    <w:rsid w:val="004E768D"/>
    <w:rsid w:val="004F0D46"/>
    <w:rsid w:val="004F1285"/>
    <w:rsid w:val="004F6A95"/>
    <w:rsid w:val="004F7EA4"/>
    <w:rsid w:val="005023AE"/>
    <w:rsid w:val="00502713"/>
    <w:rsid w:val="00502B7E"/>
    <w:rsid w:val="00503402"/>
    <w:rsid w:val="005036AE"/>
    <w:rsid w:val="00504910"/>
    <w:rsid w:val="00504BA4"/>
    <w:rsid w:val="00506025"/>
    <w:rsid w:val="005060DC"/>
    <w:rsid w:val="00510175"/>
    <w:rsid w:val="00510467"/>
    <w:rsid w:val="00511720"/>
    <w:rsid w:val="00511A8C"/>
    <w:rsid w:val="00522A45"/>
    <w:rsid w:val="00522E5A"/>
    <w:rsid w:val="00523531"/>
    <w:rsid w:val="0052650A"/>
    <w:rsid w:val="005268EF"/>
    <w:rsid w:val="00530BE3"/>
    <w:rsid w:val="00535471"/>
    <w:rsid w:val="00536082"/>
    <w:rsid w:val="00537776"/>
    <w:rsid w:val="005377B2"/>
    <w:rsid w:val="0054238C"/>
    <w:rsid w:val="00544DA5"/>
    <w:rsid w:val="00550E24"/>
    <w:rsid w:val="00550FE6"/>
    <w:rsid w:val="005521D3"/>
    <w:rsid w:val="00554823"/>
    <w:rsid w:val="00555D81"/>
    <w:rsid w:val="00557128"/>
    <w:rsid w:val="00557663"/>
    <w:rsid w:val="00561AB3"/>
    <w:rsid w:val="00561D63"/>
    <w:rsid w:val="005638E5"/>
    <w:rsid w:val="005641D3"/>
    <w:rsid w:val="005658F2"/>
    <w:rsid w:val="00566888"/>
    <w:rsid w:val="00566FF3"/>
    <w:rsid w:val="005704CA"/>
    <w:rsid w:val="00570699"/>
    <w:rsid w:val="00570D08"/>
    <w:rsid w:val="0057371C"/>
    <w:rsid w:val="00573D6E"/>
    <w:rsid w:val="00573EE1"/>
    <w:rsid w:val="0057455A"/>
    <w:rsid w:val="00575D99"/>
    <w:rsid w:val="005770F9"/>
    <w:rsid w:val="005774C3"/>
    <w:rsid w:val="00580CD3"/>
    <w:rsid w:val="0058209E"/>
    <w:rsid w:val="00582A09"/>
    <w:rsid w:val="005837E2"/>
    <w:rsid w:val="00585BE1"/>
    <w:rsid w:val="00586B48"/>
    <w:rsid w:val="00586D2E"/>
    <w:rsid w:val="0059254B"/>
    <w:rsid w:val="00593F9B"/>
    <w:rsid w:val="0059598C"/>
    <w:rsid w:val="00596320"/>
    <w:rsid w:val="00596665"/>
    <w:rsid w:val="005A0F8E"/>
    <w:rsid w:val="005A17BE"/>
    <w:rsid w:val="005A1F98"/>
    <w:rsid w:val="005A4548"/>
    <w:rsid w:val="005A5983"/>
    <w:rsid w:val="005A7646"/>
    <w:rsid w:val="005B151C"/>
    <w:rsid w:val="005B1DDF"/>
    <w:rsid w:val="005B3A9F"/>
    <w:rsid w:val="005C00C9"/>
    <w:rsid w:val="005C17BA"/>
    <w:rsid w:val="005C6090"/>
    <w:rsid w:val="005D0275"/>
    <w:rsid w:val="005D06D9"/>
    <w:rsid w:val="005D1B4D"/>
    <w:rsid w:val="005D3981"/>
    <w:rsid w:val="005D5CDD"/>
    <w:rsid w:val="005E0820"/>
    <w:rsid w:val="005E2691"/>
    <w:rsid w:val="005E3EF0"/>
    <w:rsid w:val="005E4D40"/>
    <w:rsid w:val="005E5091"/>
    <w:rsid w:val="005E514B"/>
    <w:rsid w:val="005E5E74"/>
    <w:rsid w:val="005F3177"/>
    <w:rsid w:val="005F3651"/>
    <w:rsid w:val="005F3D29"/>
    <w:rsid w:val="005F63AE"/>
    <w:rsid w:val="005F7443"/>
    <w:rsid w:val="005F7E20"/>
    <w:rsid w:val="006011C0"/>
    <w:rsid w:val="00601EFE"/>
    <w:rsid w:val="006066D3"/>
    <w:rsid w:val="00610E07"/>
    <w:rsid w:val="00612362"/>
    <w:rsid w:val="00612D2E"/>
    <w:rsid w:val="00614F1A"/>
    <w:rsid w:val="00616A4A"/>
    <w:rsid w:val="00617A8A"/>
    <w:rsid w:val="00620341"/>
    <w:rsid w:val="006219C0"/>
    <w:rsid w:val="00621F46"/>
    <w:rsid w:val="00622ED9"/>
    <w:rsid w:val="00623178"/>
    <w:rsid w:val="006232B0"/>
    <w:rsid w:val="006241E8"/>
    <w:rsid w:val="006248D0"/>
    <w:rsid w:val="006254EA"/>
    <w:rsid w:val="0062704C"/>
    <w:rsid w:val="006270C8"/>
    <w:rsid w:val="00630BC0"/>
    <w:rsid w:val="00631862"/>
    <w:rsid w:val="00633645"/>
    <w:rsid w:val="006361A9"/>
    <w:rsid w:val="006366CC"/>
    <w:rsid w:val="006448AE"/>
    <w:rsid w:val="0064587F"/>
    <w:rsid w:val="00646361"/>
    <w:rsid w:val="00647288"/>
    <w:rsid w:val="0065019B"/>
    <w:rsid w:val="006532D9"/>
    <w:rsid w:val="00653F14"/>
    <w:rsid w:val="006558FF"/>
    <w:rsid w:val="00657CC3"/>
    <w:rsid w:val="0067116F"/>
    <w:rsid w:val="006723C9"/>
    <w:rsid w:val="00672FFA"/>
    <w:rsid w:val="00673E06"/>
    <w:rsid w:val="00674248"/>
    <w:rsid w:val="00676420"/>
    <w:rsid w:val="006776B2"/>
    <w:rsid w:val="00677B03"/>
    <w:rsid w:val="006824A2"/>
    <w:rsid w:val="0068480A"/>
    <w:rsid w:val="00685142"/>
    <w:rsid w:val="00686B78"/>
    <w:rsid w:val="006921C1"/>
    <w:rsid w:val="006931D8"/>
    <w:rsid w:val="00694A3A"/>
    <w:rsid w:val="0069554C"/>
    <w:rsid w:val="006962E7"/>
    <w:rsid w:val="00696DC7"/>
    <w:rsid w:val="006A008A"/>
    <w:rsid w:val="006A04F3"/>
    <w:rsid w:val="006A0944"/>
    <w:rsid w:val="006A1C95"/>
    <w:rsid w:val="006A22B4"/>
    <w:rsid w:val="006A33A5"/>
    <w:rsid w:val="006A6A20"/>
    <w:rsid w:val="006B1B54"/>
    <w:rsid w:val="006B2E75"/>
    <w:rsid w:val="006B352B"/>
    <w:rsid w:val="006B40CB"/>
    <w:rsid w:val="006B4695"/>
    <w:rsid w:val="006B7C8A"/>
    <w:rsid w:val="006C1106"/>
    <w:rsid w:val="006C3481"/>
    <w:rsid w:val="006C3F02"/>
    <w:rsid w:val="006C4C3A"/>
    <w:rsid w:val="006D0D72"/>
    <w:rsid w:val="006D0E51"/>
    <w:rsid w:val="006D608A"/>
    <w:rsid w:val="006D6B7B"/>
    <w:rsid w:val="006D73BC"/>
    <w:rsid w:val="006E15FF"/>
    <w:rsid w:val="006E4D54"/>
    <w:rsid w:val="006E4DD6"/>
    <w:rsid w:val="006E54D9"/>
    <w:rsid w:val="006E56F2"/>
    <w:rsid w:val="006E5DBF"/>
    <w:rsid w:val="006E7801"/>
    <w:rsid w:val="00700B7E"/>
    <w:rsid w:val="00701103"/>
    <w:rsid w:val="0070265C"/>
    <w:rsid w:val="007047E2"/>
    <w:rsid w:val="00706FF2"/>
    <w:rsid w:val="00707B1D"/>
    <w:rsid w:val="00710746"/>
    <w:rsid w:val="007118AC"/>
    <w:rsid w:val="00711B0D"/>
    <w:rsid w:val="00717284"/>
    <w:rsid w:val="007172BA"/>
    <w:rsid w:val="00722346"/>
    <w:rsid w:val="00724E9B"/>
    <w:rsid w:val="007256B5"/>
    <w:rsid w:val="00725E87"/>
    <w:rsid w:val="007261F6"/>
    <w:rsid w:val="007277BA"/>
    <w:rsid w:val="007279BB"/>
    <w:rsid w:val="00730042"/>
    <w:rsid w:val="00730997"/>
    <w:rsid w:val="0073170E"/>
    <w:rsid w:val="00732481"/>
    <w:rsid w:val="00734C1E"/>
    <w:rsid w:val="00736A2A"/>
    <w:rsid w:val="00740F67"/>
    <w:rsid w:val="00741D89"/>
    <w:rsid w:val="00743EC9"/>
    <w:rsid w:val="007443A3"/>
    <w:rsid w:val="00744C85"/>
    <w:rsid w:val="0075065D"/>
    <w:rsid w:val="0075328A"/>
    <w:rsid w:val="00754EAB"/>
    <w:rsid w:val="0076029F"/>
    <w:rsid w:val="00760D4B"/>
    <w:rsid w:val="0076188D"/>
    <w:rsid w:val="007632DD"/>
    <w:rsid w:val="00767470"/>
    <w:rsid w:val="007674F2"/>
    <w:rsid w:val="00767892"/>
    <w:rsid w:val="007717F6"/>
    <w:rsid w:val="0077443B"/>
    <w:rsid w:val="00780610"/>
    <w:rsid w:val="0078198B"/>
    <w:rsid w:val="00782243"/>
    <w:rsid w:val="00787C21"/>
    <w:rsid w:val="00792977"/>
    <w:rsid w:val="00794588"/>
    <w:rsid w:val="007A1718"/>
    <w:rsid w:val="007A36DC"/>
    <w:rsid w:val="007A3BBC"/>
    <w:rsid w:val="007A568F"/>
    <w:rsid w:val="007A7042"/>
    <w:rsid w:val="007B08E8"/>
    <w:rsid w:val="007B17B6"/>
    <w:rsid w:val="007B1D0C"/>
    <w:rsid w:val="007B30F6"/>
    <w:rsid w:val="007B4D59"/>
    <w:rsid w:val="007B5F2A"/>
    <w:rsid w:val="007B7053"/>
    <w:rsid w:val="007C1F73"/>
    <w:rsid w:val="007C309F"/>
    <w:rsid w:val="007C7B0F"/>
    <w:rsid w:val="007D0C7A"/>
    <w:rsid w:val="007D14D0"/>
    <w:rsid w:val="007D4E0B"/>
    <w:rsid w:val="007D55DC"/>
    <w:rsid w:val="007D62C6"/>
    <w:rsid w:val="007D62CC"/>
    <w:rsid w:val="007E09C1"/>
    <w:rsid w:val="007E2467"/>
    <w:rsid w:val="007E3AE7"/>
    <w:rsid w:val="007E3C4C"/>
    <w:rsid w:val="007E5C86"/>
    <w:rsid w:val="007E6C07"/>
    <w:rsid w:val="007E7A8D"/>
    <w:rsid w:val="007F00CE"/>
    <w:rsid w:val="007F02FE"/>
    <w:rsid w:val="007F136E"/>
    <w:rsid w:val="007F210C"/>
    <w:rsid w:val="007F3E8F"/>
    <w:rsid w:val="007F4F9F"/>
    <w:rsid w:val="007F5B1D"/>
    <w:rsid w:val="007F5F95"/>
    <w:rsid w:val="007F661B"/>
    <w:rsid w:val="007F713E"/>
    <w:rsid w:val="00800081"/>
    <w:rsid w:val="00810995"/>
    <w:rsid w:val="00810B1C"/>
    <w:rsid w:val="00812193"/>
    <w:rsid w:val="008143E2"/>
    <w:rsid w:val="008147CE"/>
    <w:rsid w:val="008157C7"/>
    <w:rsid w:val="00815AEE"/>
    <w:rsid w:val="00816B3C"/>
    <w:rsid w:val="00820441"/>
    <w:rsid w:val="00821B9B"/>
    <w:rsid w:val="00822376"/>
    <w:rsid w:val="0082312F"/>
    <w:rsid w:val="00823C9E"/>
    <w:rsid w:val="00823FA5"/>
    <w:rsid w:val="00824D3E"/>
    <w:rsid w:val="008267CD"/>
    <w:rsid w:val="00826A92"/>
    <w:rsid w:val="00831B2D"/>
    <w:rsid w:val="00832067"/>
    <w:rsid w:val="00833006"/>
    <w:rsid w:val="008361E6"/>
    <w:rsid w:val="00836355"/>
    <w:rsid w:val="00840196"/>
    <w:rsid w:val="00840686"/>
    <w:rsid w:val="00840BDF"/>
    <w:rsid w:val="00841E66"/>
    <w:rsid w:val="00844BF5"/>
    <w:rsid w:val="00846EC2"/>
    <w:rsid w:val="008507B1"/>
    <w:rsid w:val="00853C11"/>
    <w:rsid w:val="00854D70"/>
    <w:rsid w:val="00855C68"/>
    <w:rsid w:val="008560CE"/>
    <w:rsid w:val="0085618E"/>
    <w:rsid w:val="008564A8"/>
    <w:rsid w:val="008568B9"/>
    <w:rsid w:val="00860438"/>
    <w:rsid w:val="00860E47"/>
    <w:rsid w:val="0086110D"/>
    <w:rsid w:val="0086224E"/>
    <w:rsid w:val="00862EAC"/>
    <w:rsid w:val="00863466"/>
    <w:rsid w:val="00863D62"/>
    <w:rsid w:val="00865151"/>
    <w:rsid w:val="0086649D"/>
    <w:rsid w:val="00866E16"/>
    <w:rsid w:val="008675F8"/>
    <w:rsid w:val="00874BB1"/>
    <w:rsid w:val="00874CC2"/>
    <w:rsid w:val="008751BE"/>
    <w:rsid w:val="008751F0"/>
    <w:rsid w:val="008757D6"/>
    <w:rsid w:val="00876BA1"/>
    <w:rsid w:val="00877A85"/>
    <w:rsid w:val="0088258B"/>
    <w:rsid w:val="00883D39"/>
    <w:rsid w:val="00885E9B"/>
    <w:rsid w:val="00887B85"/>
    <w:rsid w:val="00895762"/>
    <w:rsid w:val="008958ED"/>
    <w:rsid w:val="008A0131"/>
    <w:rsid w:val="008A45FA"/>
    <w:rsid w:val="008A4C53"/>
    <w:rsid w:val="008A5061"/>
    <w:rsid w:val="008A5B64"/>
    <w:rsid w:val="008A6050"/>
    <w:rsid w:val="008A62A1"/>
    <w:rsid w:val="008A6BB5"/>
    <w:rsid w:val="008B1812"/>
    <w:rsid w:val="008B6284"/>
    <w:rsid w:val="008B71BC"/>
    <w:rsid w:val="008B7B7E"/>
    <w:rsid w:val="008C36D7"/>
    <w:rsid w:val="008C379A"/>
    <w:rsid w:val="008C37F8"/>
    <w:rsid w:val="008C4E35"/>
    <w:rsid w:val="008C7BB6"/>
    <w:rsid w:val="008D1AF1"/>
    <w:rsid w:val="008D1D6B"/>
    <w:rsid w:val="008D2281"/>
    <w:rsid w:val="008D2C67"/>
    <w:rsid w:val="008D5917"/>
    <w:rsid w:val="008E27C5"/>
    <w:rsid w:val="008E4E99"/>
    <w:rsid w:val="008E6FE3"/>
    <w:rsid w:val="008E75E9"/>
    <w:rsid w:val="008F1AC7"/>
    <w:rsid w:val="008F404E"/>
    <w:rsid w:val="008F711C"/>
    <w:rsid w:val="00900E54"/>
    <w:rsid w:val="0090125B"/>
    <w:rsid w:val="0090139E"/>
    <w:rsid w:val="00901A39"/>
    <w:rsid w:val="00901D5E"/>
    <w:rsid w:val="0090571E"/>
    <w:rsid w:val="00911186"/>
    <w:rsid w:val="00912DEC"/>
    <w:rsid w:val="00913233"/>
    <w:rsid w:val="0091332D"/>
    <w:rsid w:val="00913FA7"/>
    <w:rsid w:val="00914A7A"/>
    <w:rsid w:val="0091565F"/>
    <w:rsid w:val="00915C46"/>
    <w:rsid w:val="00916DC0"/>
    <w:rsid w:val="00917C49"/>
    <w:rsid w:val="00924EA2"/>
    <w:rsid w:val="009252A2"/>
    <w:rsid w:val="00925436"/>
    <w:rsid w:val="009256B8"/>
    <w:rsid w:val="00927BCD"/>
    <w:rsid w:val="009302F6"/>
    <w:rsid w:val="00931DEB"/>
    <w:rsid w:val="00931F1A"/>
    <w:rsid w:val="0093301B"/>
    <w:rsid w:val="009336EC"/>
    <w:rsid w:val="00936C35"/>
    <w:rsid w:val="009402DE"/>
    <w:rsid w:val="00940B74"/>
    <w:rsid w:val="0094317E"/>
    <w:rsid w:val="0094444D"/>
    <w:rsid w:val="00944A16"/>
    <w:rsid w:val="00946B76"/>
    <w:rsid w:val="00950205"/>
    <w:rsid w:val="00950423"/>
    <w:rsid w:val="009544E6"/>
    <w:rsid w:val="00955373"/>
    <w:rsid w:val="009565DE"/>
    <w:rsid w:val="0096089C"/>
    <w:rsid w:val="009618F0"/>
    <w:rsid w:val="00962123"/>
    <w:rsid w:val="00967473"/>
    <w:rsid w:val="00970969"/>
    <w:rsid w:val="00971DC5"/>
    <w:rsid w:val="00973419"/>
    <w:rsid w:val="00973A1C"/>
    <w:rsid w:val="00974D9B"/>
    <w:rsid w:val="00975FEB"/>
    <w:rsid w:val="00976424"/>
    <w:rsid w:val="00980991"/>
    <w:rsid w:val="00980A33"/>
    <w:rsid w:val="009818D1"/>
    <w:rsid w:val="009831F6"/>
    <w:rsid w:val="00983A11"/>
    <w:rsid w:val="009853FF"/>
    <w:rsid w:val="0098584D"/>
    <w:rsid w:val="00985E58"/>
    <w:rsid w:val="00990240"/>
    <w:rsid w:val="0099083A"/>
    <w:rsid w:val="00992432"/>
    <w:rsid w:val="00993399"/>
    <w:rsid w:val="009A03D4"/>
    <w:rsid w:val="009A140C"/>
    <w:rsid w:val="009A1DCA"/>
    <w:rsid w:val="009A1EF1"/>
    <w:rsid w:val="009A420B"/>
    <w:rsid w:val="009A5D2D"/>
    <w:rsid w:val="009A701F"/>
    <w:rsid w:val="009A784E"/>
    <w:rsid w:val="009A7A1D"/>
    <w:rsid w:val="009A7BF1"/>
    <w:rsid w:val="009B0ED7"/>
    <w:rsid w:val="009B18A6"/>
    <w:rsid w:val="009B2327"/>
    <w:rsid w:val="009B443F"/>
    <w:rsid w:val="009B4489"/>
    <w:rsid w:val="009C2177"/>
    <w:rsid w:val="009C2551"/>
    <w:rsid w:val="009C298D"/>
    <w:rsid w:val="009C3F78"/>
    <w:rsid w:val="009C4443"/>
    <w:rsid w:val="009C549D"/>
    <w:rsid w:val="009C6417"/>
    <w:rsid w:val="009C6B12"/>
    <w:rsid w:val="009C6E1E"/>
    <w:rsid w:val="009C7A3D"/>
    <w:rsid w:val="009D108D"/>
    <w:rsid w:val="009D13A0"/>
    <w:rsid w:val="009D24BE"/>
    <w:rsid w:val="009D4C07"/>
    <w:rsid w:val="009D62A1"/>
    <w:rsid w:val="009E3125"/>
    <w:rsid w:val="009E47E3"/>
    <w:rsid w:val="009E5707"/>
    <w:rsid w:val="009E6DCD"/>
    <w:rsid w:val="009E6FAF"/>
    <w:rsid w:val="009E72DC"/>
    <w:rsid w:val="009F1DCD"/>
    <w:rsid w:val="009F2914"/>
    <w:rsid w:val="009F4729"/>
    <w:rsid w:val="009F676F"/>
    <w:rsid w:val="009F6BF3"/>
    <w:rsid w:val="00A01A96"/>
    <w:rsid w:val="00A02876"/>
    <w:rsid w:val="00A030CD"/>
    <w:rsid w:val="00A03239"/>
    <w:rsid w:val="00A04012"/>
    <w:rsid w:val="00A04C83"/>
    <w:rsid w:val="00A0551E"/>
    <w:rsid w:val="00A061A7"/>
    <w:rsid w:val="00A06260"/>
    <w:rsid w:val="00A07BE1"/>
    <w:rsid w:val="00A10976"/>
    <w:rsid w:val="00A10FCA"/>
    <w:rsid w:val="00A13F1D"/>
    <w:rsid w:val="00A157A7"/>
    <w:rsid w:val="00A20988"/>
    <w:rsid w:val="00A2116C"/>
    <w:rsid w:val="00A216FF"/>
    <w:rsid w:val="00A25C2C"/>
    <w:rsid w:val="00A263EC"/>
    <w:rsid w:val="00A3169C"/>
    <w:rsid w:val="00A357C6"/>
    <w:rsid w:val="00A36F24"/>
    <w:rsid w:val="00A408FD"/>
    <w:rsid w:val="00A40A95"/>
    <w:rsid w:val="00A40F5F"/>
    <w:rsid w:val="00A437CA"/>
    <w:rsid w:val="00A44EF0"/>
    <w:rsid w:val="00A4572F"/>
    <w:rsid w:val="00A457FA"/>
    <w:rsid w:val="00A460C8"/>
    <w:rsid w:val="00A46B00"/>
    <w:rsid w:val="00A4740F"/>
    <w:rsid w:val="00A54DCB"/>
    <w:rsid w:val="00A55AB4"/>
    <w:rsid w:val="00A5715D"/>
    <w:rsid w:val="00A6033E"/>
    <w:rsid w:val="00A60FF3"/>
    <w:rsid w:val="00A638DF"/>
    <w:rsid w:val="00A63B80"/>
    <w:rsid w:val="00A6700A"/>
    <w:rsid w:val="00A67C3B"/>
    <w:rsid w:val="00A714A6"/>
    <w:rsid w:val="00A762E0"/>
    <w:rsid w:val="00A76790"/>
    <w:rsid w:val="00A8081A"/>
    <w:rsid w:val="00A81CC7"/>
    <w:rsid w:val="00A83989"/>
    <w:rsid w:val="00A83DA8"/>
    <w:rsid w:val="00A8512F"/>
    <w:rsid w:val="00A85D52"/>
    <w:rsid w:val="00A868ED"/>
    <w:rsid w:val="00A86A33"/>
    <w:rsid w:val="00A9047C"/>
    <w:rsid w:val="00A9050B"/>
    <w:rsid w:val="00A91282"/>
    <w:rsid w:val="00AA0803"/>
    <w:rsid w:val="00AA256C"/>
    <w:rsid w:val="00AA2A42"/>
    <w:rsid w:val="00AA32B3"/>
    <w:rsid w:val="00AA4521"/>
    <w:rsid w:val="00AA4807"/>
    <w:rsid w:val="00AA5ADD"/>
    <w:rsid w:val="00AA7013"/>
    <w:rsid w:val="00AB1070"/>
    <w:rsid w:val="00AB134A"/>
    <w:rsid w:val="00AB1690"/>
    <w:rsid w:val="00AB2F0E"/>
    <w:rsid w:val="00AB6AF0"/>
    <w:rsid w:val="00AB73D9"/>
    <w:rsid w:val="00AC0B96"/>
    <w:rsid w:val="00AC1137"/>
    <w:rsid w:val="00AC19E5"/>
    <w:rsid w:val="00AC298B"/>
    <w:rsid w:val="00AC32F9"/>
    <w:rsid w:val="00AC44B1"/>
    <w:rsid w:val="00AC451A"/>
    <w:rsid w:val="00AC6367"/>
    <w:rsid w:val="00AD0116"/>
    <w:rsid w:val="00AD0FA9"/>
    <w:rsid w:val="00AD1A15"/>
    <w:rsid w:val="00AD1FD9"/>
    <w:rsid w:val="00AD311D"/>
    <w:rsid w:val="00AD44DB"/>
    <w:rsid w:val="00AD5F3F"/>
    <w:rsid w:val="00AD71AC"/>
    <w:rsid w:val="00AD75F9"/>
    <w:rsid w:val="00AE1032"/>
    <w:rsid w:val="00AE65F8"/>
    <w:rsid w:val="00AF082D"/>
    <w:rsid w:val="00AF2B56"/>
    <w:rsid w:val="00AF50C9"/>
    <w:rsid w:val="00AF55F1"/>
    <w:rsid w:val="00AF56B4"/>
    <w:rsid w:val="00AF736B"/>
    <w:rsid w:val="00AF79A8"/>
    <w:rsid w:val="00B00F0E"/>
    <w:rsid w:val="00B01584"/>
    <w:rsid w:val="00B02777"/>
    <w:rsid w:val="00B02CC7"/>
    <w:rsid w:val="00B043E6"/>
    <w:rsid w:val="00B0492E"/>
    <w:rsid w:val="00B04C59"/>
    <w:rsid w:val="00B04F0D"/>
    <w:rsid w:val="00B074DD"/>
    <w:rsid w:val="00B07C6A"/>
    <w:rsid w:val="00B10BDC"/>
    <w:rsid w:val="00B11757"/>
    <w:rsid w:val="00B11B09"/>
    <w:rsid w:val="00B11D8D"/>
    <w:rsid w:val="00B139EE"/>
    <w:rsid w:val="00B13E92"/>
    <w:rsid w:val="00B14095"/>
    <w:rsid w:val="00B153D1"/>
    <w:rsid w:val="00B15FAE"/>
    <w:rsid w:val="00B16C49"/>
    <w:rsid w:val="00B173A7"/>
    <w:rsid w:val="00B209A4"/>
    <w:rsid w:val="00B214E0"/>
    <w:rsid w:val="00B219C4"/>
    <w:rsid w:val="00B22F74"/>
    <w:rsid w:val="00B2767B"/>
    <w:rsid w:val="00B279FD"/>
    <w:rsid w:val="00B30EC9"/>
    <w:rsid w:val="00B33691"/>
    <w:rsid w:val="00B337AB"/>
    <w:rsid w:val="00B347DE"/>
    <w:rsid w:val="00B37F09"/>
    <w:rsid w:val="00B427D1"/>
    <w:rsid w:val="00B45ACD"/>
    <w:rsid w:val="00B47771"/>
    <w:rsid w:val="00B514F7"/>
    <w:rsid w:val="00B52018"/>
    <w:rsid w:val="00B53939"/>
    <w:rsid w:val="00B5692B"/>
    <w:rsid w:val="00B56F67"/>
    <w:rsid w:val="00B57C4C"/>
    <w:rsid w:val="00B603C1"/>
    <w:rsid w:val="00B64641"/>
    <w:rsid w:val="00B64F9D"/>
    <w:rsid w:val="00B65D2F"/>
    <w:rsid w:val="00B71D6D"/>
    <w:rsid w:val="00B7313A"/>
    <w:rsid w:val="00B74915"/>
    <w:rsid w:val="00B74D1C"/>
    <w:rsid w:val="00B751E6"/>
    <w:rsid w:val="00B757AF"/>
    <w:rsid w:val="00B75806"/>
    <w:rsid w:val="00B769BB"/>
    <w:rsid w:val="00B77476"/>
    <w:rsid w:val="00B806EC"/>
    <w:rsid w:val="00B81BCE"/>
    <w:rsid w:val="00B8436C"/>
    <w:rsid w:val="00B8701D"/>
    <w:rsid w:val="00B9117A"/>
    <w:rsid w:val="00B91594"/>
    <w:rsid w:val="00B944F2"/>
    <w:rsid w:val="00B97B1A"/>
    <w:rsid w:val="00BA0116"/>
    <w:rsid w:val="00BA0788"/>
    <w:rsid w:val="00BA2043"/>
    <w:rsid w:val="00BA2708"/>
    <w:rsid w:val="00BA2C03"/>
    <w:rsid w:val="00BA2C0C"/>
    <w:rsid w:val="00BA3C19"/>
    <w:rsid w:val="00BA6D04"/>
    <w:rsid w:val="00BA7201"/>
    <w:rsid w:val="00BB113B"/>
    <w:rsid w:val="00BB30F5"/>
    <w:rsid w:val="00BB5288"/>
    <w:rsid w:val="00BB7105"/>
    <w:rsid w:val="00BB7C4A"/>
    <w:rsid w:val="00BB7D7F"/>
    <w:rsid w:val="00BC22F3"/>
    <w:rsid w:val="00BC2D8E"/>
    <w:rsid w:val="00BC2E75"/>
    <w:rsid w:val="00BC58CE"/>
    <w:rsid w:val="00BC722F"/>
    <w:rsid w:val="00BD1F95"/>
    <w:rsid w:val="00BD278F"/>
    <w:rsid w:val="00BD32DB"/>
    <w:rsid w:val="00BD7866"/>
    <w:rsid w:val="00BE3E56"/>
    <w:rsid w:val="00BE4845"/>
    <w:rsid w:val="00BE6380"/>
    <w:rsid w:val="00BE656D"/>
    <w:rsid w:val="00BE6F35"/>
    <w:rsid w:val="00BF13D6"/>
    <w:rsid w:val="00BF50DB"/>
    <w:rsid w:val="00BF6EEE"/>
    <w:rsid w:val="00BF6FA7"/>
    <w:rsid w:val="00C00B72"/>
    <w:rsid w:val="00C01B1D"/>
    <w:rsid w:val="00C02915"/>
    <w:rsid w:val="00C02C85"/>
    <w:rsid w:val="00C032E1"/>
    <w:rsid w:val="00C038FC"/>
    <w:rsid w:val="00C04C70"/>
    <w:rsid w:val="00C107F1"/>
    <w:rsid w:val="00C1143C"/>
    <w:rsid w:val="00C15DA0"/>
    <w:rsid w:val="00C1753E"/>
    <w:rsid w:val="00C17692"/>
    <w:rsid w:val="00C230CC"/>
    <w:rsid w:val="00C2335F"/>
    <w:rsid w:val="00C23584"/>
    <w:rsid w:val="00C245E3"/>
    <w:rsid w:val="00C26FBD"/>
    <w:rsid w:val="00C27CD6"/>
    <w:rsid w:val="00C31419"/>
    <w:rsid w:val="00C3409B"/>
    <w:rsid w:val="00C3480A"/>
    <w:rsid w:val="00C35432"/>
    <w:rsid w:val="00C35628"/>
    <w:rsid w:val="00C3691B"/>
    <w:rsid w:val="00C36A47"/>
    <w:rsid w:val="00C400D2"/>
    <w:rsid w:val="00C41635"/>
    <w:rsid w:val="00C41B4B"/>
    <w:rsid w:val="00C44255"/>
    <w:rsid w:val="00C44BA8"/>
    <w:rsid w:val="00C44C9D"/>
    <w:rsid w:val="00C45851"/>
    <w:rsid w:val="00C46566"/>
    <w:rsid w:val="00C4718D"/>
    <w:rsid w:val="00C50DB0"/>
    <w:rsid w:val="00C5417F"/>
    <w:rsid w:val="00C5491D"/>
    <w:rsid w:val="00C575AF"/>
    <w:rsid w:val="00C57FAC"/>
    <w:rsid w:val="00C60150"/>
    <w:rsid w:val="00C64092"/>
    <w:rsid w:val="00C65E09"/>
    <w:rsid w:val="00C66D71"/>
    <w:rsid w:val="00C72B17"/>
    <w:rsid w:val="00C72DB3"/>
    <w:rsid w:val="00C737A6"/>
    <w:rsid w:val="00C77168"/>
    <w:rsid w:val="00C83F74"/>
    <w:rsid w:val="00C85E7C"/>
    <w:rsid w:val="00C85EAD"/>
    <w:rsid w:val="00C86812"/>
    <w:rsid w:val="00C92E8A"/>
    <w:rsid w:val="00C9399E"/>
    <w:rsid w:val="00CA29E9"/>
    <w:rsid w:val="00CA3C6B"/>
    <w:rsid w:val="00CA7CDC"/>
    <w:rsid w:val="00CB1196"/>
    <w:rsid w:val="00CB18AC"/>
    <w:rsid w:val="00CB383C"/>
    <w:rsid w:val="00CB54CF"/>
    <w:rsid w:val="00CB73FE"/>
    <w:rsid w:val="00CC137B"/>
    <w:rsid w:val="00CC1AAC"/>
    <w:rsid w:val="00CC2A98"/>
    <w:rsid w:val="00CC2F04"/>
    <w:rsid w:val="00CC4376"/>
    <w:rsid w:val="00CC62B6"/>
    <w:rsid w:val="00CC7395"/>
    <w:rsid w:val="00CD501E"/>
    <w:rsid w:val="00CD5053"/>
    <w:rsid w:val="00CD6494"/>
    <w:rsid w:val="00CD6581"/>
    <w:rsid w:val="00CD6DFA"/>
    <w:rsid w:val="00CD7FA6"/>
    <w:rsid w:val="00CE0C9F"/>
    <w:rsid w:val="00CE1CDA"/>
    <w:rsid w:val="00CF0CE8"/>
    <w:rsid w:val="00CF5EAC"/>
    <w:rsid w:val="00CF7DB0"/>
    <w:rsid w:val="00D01B84"/>
    <w:rsid w:val="00D06E36"/>
    <w:rsid w:val="00D07404"/>
    <w:rsid w:val="00D118D7"/>
    <w:rsid w:val="00D12B05"/>
    <w:rsid w:val="00D1410C"/>
    <w:rsid w:val="00D17947"/>
    <w:rsid w:val="00D20365"/>
    <w:rsid w:val="00D227CF"/>
    <w:rsid w:val="00D24809"/>
    <w:rsid w:val="00D25F1B"/>
    <w:rsid w:val="00D2752E"/>
    <w:rsid w:val="00D308F2"/>
    <w:rsid w:val="00D31173"/>
    <w:rsid w:val="00D32969"/>
    <w:rsid w:val="00D350A4"/>
    <w:rsid w:val="00D3774A"/>
    <w:rsid w:val="00D40339"/>
    <w:rsid w:val="00D41A3D"/>
    <w:rsid w:val="00D41D36"/>
    <w:rsid w:val="00D42BEC"/>
    <w:rsid w:val="00D44860"/>
    <w:rsid w:val="00D45F8A"/>
    <w:rsid w:val="00D46D6E"/>
    <w:rsid w:val="00D46DFC"/>
    <w:rsid w:val="00D47383"/>
    <w:rsid w:val="00D47971"/>
    <w:rsid w:val="00D50408"/>
    <w:rsid w:val="00D53B0B"/>
    <w:rsid w:val="00D547FB"/>
    <w:rsid w:val="00D618C7"/>
    <w:rsid w:val="00D6256E"/>
    <w:rsid w:val="00D650AA"/>
    <w:rsid w:val="00D653EE"/>
    <w:rsid w:val="00D711D6"/>
    <w:rsid w:val="00D74600"/>
    <w:rsid w:val="00D751C2"/>
    <w:rsid w:val="00D762BD"/>
    <w:rsid w:val="00D7724A"/>
    <w:rsid w:val="00D7746C"/>
    <w:rsid w:val="00D830F7"/>
    <w:rsid w:val="00D83B93"/>
    <w:rsid w:val="00D903AE"/>
    <w:rsid w:val="00D917C9"/>
    <w:rsid w:val="00D9428C"/>
    <w:rsid w:val="00D948D7"/>
    <w:rsid w:val="00DA0886"/>
    <w:rsid w:val="00DA38D4"/>
    <w:rsid w:val="00DA47EC"/>
    <w:rsid w:val="00DA5BC1"/>
    <w:rsid w:val="00DA68A4"/>
    <w:rsid w:val="00DA7388"/>
    <w:rsid w:val="00DB208A"/>
    <w:rsid w:val="00DB3032"/>
    <w:rsid w:val="00DB3A61"/>
    <w:rsid w:val="00DB3EB6"/>
    <w:rsid w:val="00DB5877"/>
    <w:rsid w:val="00DB5B13"/>
    <w:rsid w:val="00DC0766"/>
    <w:rsid w:val="00DC20F4"/>
    <w:rsid w:val="00DC29E1"/>
    <w:rsid w:val="00DC2C8C"/>
    <w:rsid w:val="00DC3A94"/>
    <w:rsid w:val="00DC3DA6"/>
    <w:rsid w:val="00DC47DE"/>
    <w:rsid w:val="00DC4A33"/>
    <w:rsid w:val="00DC5AA9"/>
    <w:rsid w:val="00DD293B"/>
    <w:rsid w:val="00DD6111"/>
    <w:rsid w:val="00DD73FD"/>
    <w:rsid w:val="00DE26BA"/>
    <w:rsid w:val="00DE35F9"/>
    <w:rsid w:val="00DE5714"/>
    <w:rsid w:val="00DE60F5"/>
    <w:rsid w:val="00DE731B"/>
    <w:rsid w:val="00DE77E5"/>
    <w:rsid w:val="00DF064D"/>
    <w:rsid w:val="00DF183C"/>
    <w:rsid w:val="00DF25FD"/>
    <w:rsid w:val="00DF38D3"/>
    <w:rsid w:val="00DF3FB4"/>
    <w:rsid w:val="00DF48B6"/>
    <w:rsid w:val="00E01EFF"/>
    <w:rsid w:val="00E05197"/>
    <w:rsid w:val="00E107AD"/>
    <w:rsid w:val="00E11F42"/>
    <w:rsid w:val="00E12A60"/>
    <w:rsid w:val="00E13580"/>
    <w:rsid w:val="00E148AE"/>
    <w:rsid w:val="00E14ED6"/>
    <w:rsid w:val="00E158FD"/>
    <w:rsid w:val="00E17A86"/>
    <w:rsid w:val="00E308EE"/>
    <w:rsid w:val="00E34D31"/>
    <w:rsid w:val="00E3500F"/>
    <w:rsid w:val="00E37325"/>
    <w:rsid w:val="00E40B83"/>
    <w:rsid w:val="00E4195B"/>
    <w:rsid w:val="00E42001"/>
    <w:rsid w:val="00E4317B"/>
    <w:rsid w:val="00E431FC"/>
    <w:rsid w:val="00E439B6"/>
    <w:rsid w:val="00E447BE"/>
    <w:rsid w:val="00E5003E"/>
    <w:rsid w:val="00E5141B"/>
    <w:rsid w:val="00E5290E"/>
    <w:rsid w:val="00E54559"/>
    <w:rsid w:val="00E55BFE"/>
    <w:rsid w:val="00E57764"/>
    <w:rsid w:val="00E60856"/>
    <w:rsid w:val="00E610E0"/>
    <w:rsid w:val="00E623B4"/>
    <w:rsid w:val="00E640E1"/>
    <w:rsid w:val="00E64482"/>
    <w:rsid w:val="00E676E8"/>
    <w:rsid w:val="00E67D1D"/>
    <w:rsid w:val="00E7084E"/>
    <w:rsid w:val="00E73703"/>
    <w:rsid w:val="00E8027B"/>
    <w:rsid w:val="00E80B8D"/>
    <w:rsid w:val="00E81B8F"/>
    <w:rsid w:val="00E81BD3"/>
    <w:rsid w:val="00E8396B"/>
    <w:rsid w:val="00E83E50"/>
    <w:rsid w:val="00E84B35"/>
    <w:rsid w:val="00E84C6C"/>
    <w:rsid w:val="00E84D16"/>
    <w:rsid w:val="00E85A7E"/>
    <w:rsid w:val="00E86316"/>
    <w:rsid w:val="00E86847"/>
    <w:rsid w:val="00E90311"/>
    <w:rsid w:val="00E905E3"/>
    <w:rsid w:val="00E91942"/>
    <w:rsid w:val="00E91BF1"/>
    <w:rsid w:val="00E91C78"/>
    <w:rsid w:val="00E9204D"/>
    <w:rsid w:val="00E94895"/>
    <w:rsid w:val="00E94FC9"/>
    <w:rsid w:val="00EA0475"/>
    <w:rsid w:val="00EA0C2D"/>
    <w:rsid w:val="00EA5917"/>
    <w:rsid w:val="00EA66E2"/>
    <w:rsid w:val="00EA7B2B"/>
    <w:rsid w:val="00EB4B3B"/>
    <w:rsid w:val="00EB4D28"/>
    <w:rsid w:val="00EB4E77"/>
    <w:rsid w:val="00EB5FC7"/>
    <w:rsid w:val="00EB683E"/>
    <w:rsid w:val="00EC04A1"/>
    <w:rsid w:val="00EC08B4"/>
    <w:rsid w:val="00EC35B2"/>
    <w:rsid w:val="00EC39F6"/>
    <w:rsid w:val="00ED0225"/>
    <w:rsid w:val="00ED0D7C"/>
    <w:rsid w:val="00ED29B9"/>
    <w:rsid w:val="00ED5278"/>
    <w:rsid w:val="00ED66E6"/>
    <w:rsid w:val="00ED6B65"/>
    <w:rsid w:val="00ED7027"/>
    <w:rsid w:val="00EE0FFD"/>
    <w:rsid w:val="00EE108A"/>
    <w:rsid w:val="00EE2079"/>
    <w:rsid w:val="00EE51E8"/>
    <w:rsid w:val="00EE5F23"/>
    <w:rsid w:val="00EE6250"/>
    <w:rsid w:val="00EE7963"/>
    <w:rsid w:val="00EF07D7"/>
    <w:rsid w:val="00EF2E7F"/>
    <w:rsid w:val="00EF31CD"/>
    <w:rsid w:val="00EF35B1"/>
    <w:rsid w:val="00EF396B"/>
    <w:rsid w:val="00EF539A"/>
    <w:rsid w:val="00EF5EBC"/>
    <w:rsid w:val="00EF6536"/>
    <w:rsid w:val="00EF7319"/>
    <w:rsid w:val="00F0239C"/>
    <w:rsid w:val="00F02CBE"/>
    <w:rsid w:val="00F03C76"/>
    <w:rsid w:val="00F068AA"/>
    <w:rsid w:val="00F0709F"/>
    <w:rsid w:val="00F1011D"/>
    <w:rsid w:val="00F1146D"/>
    <w:rsid w:val="00F11B84"/>
    <w:rsid w:val="00F123F0"/>
    <w:rsid w:val="00F141EE"/>
    <w:rsid w:val="00F14A55"/>
    <w:rsid w:val="00F14EB7"/>
    <w:rsid w:val="00F15D72"/>
    <w:rsid w:val="00F16E16"/>
    <w:rsid w:val="00F17117"/>
    <w:rsid w:val="00F2021F"/>
    <w:rsid w:val="00F20C49"/>
    <w:rsid w:val="00F21BC6"/>
    <w:rsid w:val="00F25922"/>
    <w:rsid w:val="00F26979"/>
    <w:rsid w:val="00F30D84"/>
    <w:rsid w:val="00F30FBA"/>
    <w:rsid w:val="00F35050"/>
    <w:rsid w:val="00F353A3"/>
    <w:rsid w:val="00F35A72"/>
    <w:rsid w:val="00F36C4D"/>
    <w:rsid w:val="00F376EF"/>
    <w:rsid w:val="00F37AC0"/>
    <w:rsid w:val="00F37E41"/>
    <w:rsid w:val="00F4208C"/>
    <w:rsid w:val="00F44208"/>
    <w:rsid w:val="00F44605"/>
    <w:rsid w:val="00F457E6"/>
    <w:rsid w:val="00F47C8C"/>
    <w:rsid w:val="00F50E12"/>
    <w:rsid w:val="00F55A56"/>
    <w:rsid w:val="00F649A1"/>
    <w:rsid w:val="00F65A4C"/>
    <w:rsid w:val="00F66910"/>
    <w:rsid w:val="00F66DA7"/>
    <w:rsid w:val="00F70532"/>
    <w:rsid w:val="00F7321A"/>
    <w:rsid w:val="00F7373F"/>
    <w:rsid w:val="00F73AC6"/>
    <w:rsid w:val="00F749F9"/>
    <w:rsid w:val="00F74D76"/>
    <w:rsid w:val="00F75DF8"/>
    <w:rsid w:val="00F7646D"/>
    <w:rsid w:val="00F76EA5"/>
    <w:rsid w:val="00F77D49"/>
    <w:rsid w:val="00F80463"/>
    <w:rsid w:val="00F807D5"/>
    <w:rsid w:val="00F81438"/>
    <w:rsid w:val="00F83263"/>
    <w:rsid w:val="00F84980"/>
    <w:rsid w:val="00F851AC"/>
    <w:rsid w:val="00F87B44"/>
    <w:rsid w:val="00F92034"/>
    <w:rsid w:val="00F92D30"/>
    <w:rsid w:val="00F94B6B"/>
    <w:rsid w:val="00F94C4D"/>
    <w:rsid w:val="00F94EC6"/>
    <w:rsid w:val="00F950D9"/>
    <w:rsid w:val="00F95A3B"/>
    <w:rsid w:val="00F97785"/>
    <w:rsid w:val="00F9781F"/>
    <w:rsid w:val="00F97994"/>
    <w:rsid w:val="00F97BD0"/>
    <w:rsid w:val="00FA342B"/>
    <w:rsid w:val="00FA398A"/>
    <w:rsid w:val="00FA3C44"/>
    <w:rsid w:val="00FA4DAF"/>
    <w:rsid w:val="00FB0ACE"/>
    <w:rsid w:val="00FB604B"/>
    <w:rsid w:val="00FB68A0"/>
    <w:rsid w:val="00FB7FCB"/>
    <w:rsid w:val="00FC015C"/>
    <w:rsid w:val="00FC0EB6"/>
    <w:rsid w:val="00FC1251"/>
    <w:rsid w:val="00FC206B"/>
    <w:rsid w:val="00FC3CF3"/>
    <w:rsid w:val="00FC4675"/>
    <w:rsid w:val="00FC49E7"/>
    <w:rsid w:val="00FC4B01"/>
    <w:rsid w:val="00FC71B8"/>
    <w:rsid w:val="00FC7892"/>
    <w:rsid w:val="00FC7B5B"/>
    <w:rsid w:val="00FD1FFF"/>
    <w:rsid w:val="00FD2989"/>
    <w:rsid w:val="00FD3233"/>
    <w:rsid w:val="00FD3469"/>
    <w:rsid w:val="00FD7132"/>
    <w:rsid w:val="00FE17FC"/>
    <w:rsid w:val="00FE1927"/>
    <w:rsid w:val="00FE1C7C"/>
    <w:rsid w:val="00FE1DDF"/>
    <w:rsid w:val="00FE5594"/>
    <w:rsid w:val="00FE5CC9"/>
    <w:rsid w:val="00FE6C57"/>
    <w:rsid w:val="00FE747D"/>
    <w:rsid w:val="00FF022D"/>
    <w:rsid w:val="00FF0677"/>
    <w:rsid w:val="00FF0739"/>
    <w:rsid w:val="00FF4F9B"/>
    <w:rsid w:val="00FF7556"/>
    <w:rsid w:val="00FF7EE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6385">
      <o:colormru v:ext="edit" colors="#cce8dc"/>
      <o:colormenu v:ext="edit" fillcolor="none"/>
    </o:shapedefaults>
    <o:shapelayout v:ext="edit">
      <o:idmap v:ext="edit" data="1"/>
    </o:shapelayout>
  </w:shapeDefaults>
  <w:decimalSymbol w:val="."/>
  <w:listSeparator w:val=","/>
  <w14:docId w14:val="45140661"/>
  <w15:docId w15:val="{45EBE0A3-AFF9-4418-82D7-E0775C750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內文2"/>
    <w:qFormat/>
    <w:rsid w:val="006B40CB"/>
    <w:pPr>
      <w:overflowPunct w:val="0"/>
      <w:ind w:firstLineChars="200" w:firstLine="200"/>
      <w:jc w:val="both"/>
    </w:pPr>
    <w:rPr>
      <w:rFonts w:ascii="標楷體" w:eastAsia="標楷體" w:hAnsi="標楷體" w:cs="標楷體"/>
      <w:color w:val="000000" w:themeColor="text1"/>
    </w:rPr>
  </w:style>
  <w:style w:type="paragraph" w:styleId="1">
    <w:name w:val="heading 1"/>
    <w:aliases w:val="甲乙丙丁"/>
    <w:basedOn w:val="a"/>
    <w:next w:val="a"/>
    <w:link w:val="10"/>
    <w:qFormat/>
    <w:rsid w:val="00D547FB"/>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aliases w:val="壹貳叁"/>
    <w:basedOn w:val="a"/>
    <w:link w:val="20"/>
    <w:semiHidden/>
    <w:qFormat/>
    <w:rsid w:val="00D547FB"/>
    <w:pPr>
      <w:ind w:firstLine="480"/>
      <w:outlineLvl w:val="1"/>
    </w:pPr>
  </w:style>
  <w:style w:type="paragraph" w:styleId="3">
    <w:name w:val="heading 3"/>
    <w:aliases w:val="一二三"/>
    <w:basedOn w:val="a"/>
    <w:link w:val="30"/>
    <w:semiHidden/>
    <w:qFormat/>
    <w:rsid w:val="00D547FB"/>
    <w:pPr>
      <w:ind w:firstLine="480"/>
      <w:outlineLvl w:val="2"/>
    </w:pPr>
  </w:style>
  <w:style w:type="paragraph" w:styleId="4">
    <w:name w:val="heading 4"/>
    <w:aliases w:val="機關名稱"/>
    <w:basedOn w:val="a"/>
    <w:link w:val="40"/>
    <w:semiHidden/>
    <w:qFormat/>
    <w:rsid w:val="00D547FB"/>
    <w:pPr>
      <w:ind w:firstLine="480"/>
      <w:outlineLvl w:val="3"/>
    </w:pPr>
  </w:style>
  <w:style w:type="paragraph" w:styleId="5">
    <w:name w:val="heading 5"/>
    <w:basedOn w:val="a"/>
    <w:next w:val="a"/>
    <w:link w:val="50"/>
    <w:uiPriority w:val="9"/>
    <w:semiHidden/>
    <w:qFormat/>
    <w:rsid w:val="00D547FB"/>
    <w:pPr>
      <w:ind w:firstLine="480"/>
      <w:outlineLvl w:val="4"/>
    </w:pPr>
  </w:style>
  <w:style w:type="paragraph" w:styleId="6">
    <w:name w:val="heading 6"/>
    <w:basedOn w:val="a"/>
    <w:next w:val="a"/>
    <w:link w:val="60"/>
    <w:uiPriority w:val="9"/>
    <w:semiHidden/>
    <w:qFormat/>
    <w:rsid w:val="00D547FB"/>
    <w:pPr>
      <w:ind w:firstLine="480"/>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3">
    <w:name w:val="內文123"/>
    <w:qFormat/>
    <w:rsid w:val="00121356"/>
    <w:pPr>
      <w:overflowPunct w:val="0"/>
      <w:ind w:firstLineChars="450" w:firstLine="450"/>
      <w:jc w:val="both"/>
    </w:pPr>
    <w:rPr>
      <w:rFonts w:ascii="標楷體" w:eastAsia="標楷體" w:hAnsi="標楷體" w:cs="標楷體"/>
      <w:b/>
    </w:rPr>
  </w:style>
  <w:style w:type="paragraph" w:customStyle="1" w:styleId="1230">
    <w:name w:val="內文123(括號)"/>
    <w:qFormat/>
    <w:rsid w:val="00121356"/>
    <w:pPr>
      <w:overflowPunct w:val="0"/>
      <w:ind w:firstLineChars="550" w:firstLine="550"/>
      <w:jc w:val="both"/>
    </w:pPr>
    <w:rPr>
      <w:rFonts w:ascii="標楷體" w:eastAsia="標楷體" w:hAnsi="標楷體" w:cs="標楷體"/>
    </w:rPr>
  </w:style>
  <w:style w:type="paragraph" w:customStyle="1" w:styleId="1231">
    <w:name w:val="內文123(圈圈)"/>
    <w:qFormat/>
    <w:rsid w:val="00121356"/>
    <w:pPr>
      <w:overflowPunct w:val="0"/>
      <w:ind w:firstLineChars="700" w:firstLine="700"/>
      <w:jc w:val="both"/>
    </w:pPr>
    <w:rPr>
      <w:rFonts w:ascii="標楷體" w:eastAsia="標楷體" w:hAnsi="標楷體" w:cs="標楷體"/>
    </w:rPr>
  </w:style>
  <w:style w:type="paragraph" w:customStyle="1" w:styleId="11">
    <w:name w:val="標題1(甲乙丙)"/>
    <w:qFormat/>
    <w:rsid w:val="00121356"/>
    <w:pPr>
      <w:overflowPunct w:val="0"/>
      <w:jc w:val="center"/>
      <w:outlineLvl w:val="0"/>
    </w:pPr>
    <w:rPr>
      <w:rFonts w:ascii="標楷體" w:eastAsia="標楷體" w:hAnsi="標楷體" w:cs="標楷體"/>
      <w:b/>
      <w:sz w:val="40"/>
      <w:szCs w:val="40"/>
    </w:rPr>
  </w:style>
  <w:style w:type="paragraph" w:customStyle="1" w:styleId="21">
    <w:name w:val="標題2(壹貳參)"/>
    <w:qFormat/>
    <w:rsid w:val="00550FE6"/>
    <w:pPr>
      <w:overflowPunct w:val="0"/>
      <w:ind w:leftChars="250" w:left="250"/>
      <w:jc w:val="both"/>
      <w:outlineLvl w:val="1"/>
    </w:pPr>
    <w:rPr>
      <w:rFonts w:ascii="標楷體" w:eastAsia="標楷體" w:hAnsi="標楷體" w:cs="標楷體"/>
      <w:b/>
      <w:sz w:val="36"/>
      <w:szCs w:val="40"/>
    </w:rPr>
  </w:style>
  <w:style w:type="paragraph" w:customStyle="1" w:styleId="31">
    <w:name w:val="標題3(一二三)"/>
    <w:qFormat/>
    <w:rsid w:val="00550FE6"/>
    <w:pPr>
      <w:overflowPunct w:val="0"/>
      <w:jc w:val="both"/>
      <w:outlineLvl w:val="2"/>
    </w:pPr>
    <w:rPr>
      <w:rFonts w:ascii="標楷體" w:eastAsia="標楷體" w:hAnsi="標楷體" w:cs="標楷體"/>
      <w:b/>
      <w:sz w:val="32"/>
      <w:szCs w:val="40"/>
    </w:rPr>
  </w:style>
  <w:style w:type="paragraph" w:customStyle="1" w:styleId="41">
    <w:name w:val="標題4(機關名稱)"/>
    <w:qFormat/>
    <w:rsid w:val="00840BDF"/>
    <w:pPr>
      <w:overflowPunct w:val="0"/>
      <w:ind w:firstLineChars="150" w:firstLine="150"/>
      <w:jc w:val="both"/>
      <w:outlineLvl w:val="3"/>
    </w:pPr>
    <w:rPr>
      <w:rFonts w:ascii="標楷體" w:eastAsia="標楷體" w:hAnsi="標楷體" w:cs="標楷體"/>
      <w:b/>
      <w:sz w:val="28"/>
      <w:szCs w:val="40"/>
    </w:rPr>
  </w:style>
  <w:style w:type="paragraph" w:styleId="a3">
    <w:name w:val="header"/>
    <w:basedOn w:val="a"/>
    <w:link w:val="a4"/>
    <w:uiPriority w:val="99"/>
    <w:unhideWhenUsed/>
    <w:rsid w:val="0001579B"/>
    <w:pPr>
      <w:tabs>
        <w:tab w:val="center" w:pos="4153"/>
        <w:tab w:val="right" w:pos="8306"/>
      </w:tabs>
      <w:snapToGrid w:val="0"/>
    </w:pPr>
    <w:rPr>
      <w:sz w:val="20"/>
      <w:szCs w:val="20"/>
    </w:rPr>
  </w:style>
  <w:style w:type="character" w:customStyle="1" w:styleId="a4">
    <w:name w:val="頁首 字元"/>
    <w:basedOn w:val="a0"/>
    <w:link w:val="a3"/>
    <w:uiPriority w:val="99"/>
    <w:rsid w:val="0001579B"/>
    <w:rPr>
      <w:rFonts w:ascii="標楷體" w:eastAsia="標楷體" w:hAnsi="標楷體" w:cs="標楷體"/>
      <w:sz w:val="20"/>
      <w:szCs w:val="20"/>
    </w:rPr>
  </w:style>
  <w:style w:type="paragraph" w:styleId="a5">
    <w:name w:val="footer"/>
    <w:basedOn w:val="a"/>
    <w:link w:val="a6"/>
    <w:uiPriority w:val="99"/>
    <w:unhideWhenUsed/>
    <w:rsid w:val="0001579B"/>
    <w:pPr>
      <w:tabs>
        <w:tab w:val="center" w:pos="4153"/>
        <w:tab w:val="right" w:pos="8306"/>
      </w:tabs>
      <w:snapToGrid w:val="0"/>
    </w:pPr>
    <w:rPr>
      <w:sz w:val="20"/>
      <w:szCs w:val="20"/>
    </w:rPr>
  </w:style>
  <w:style w:type="character" w:customStyle="1" w:styleId="a6">
    <w:name w:val="頁尾 字元"/>
    <w:basedOn w:val="a0"/>
    <w:link w:val="a5"/>
    <w:uiPriority w:val="99"/>
    <w:rsid w:val="0001579B"/>
    <w:rPr>
      <w:rFonts w:ascii="標楷體" w:eastAsia="標楷體" w:hAnsi="標楷體" w:cs="標楷體"/>
      <w:sz w:val="20"/>
      <w:szCs w:val="20"/>
    </w:rPr>
  </w:style>
  <w:style w:type="paragraph" w:styleId="a7">
    <w:name w:val="Body Text"/>
    <w:aliases w:val="本文-表格摘要"/>
    <w:basedOn w:val="a"/>
    <w:link w:val="a8"/>
    <w:rsid w:val="00356112"/>
    <w:pPr>
      <w:widowControl w:val="0"/>
      <w:overflowPunct/>
      <w:spacing w:line="500" w:lineRule="exact"/>
      <w:ind w:firstLineChars="0" w:firstLine="0"/>
    </w:pPr>
    <w:rPr>
      <w:rFonts w:hAnsi="Times New Roman" w:cs="Times New Roman"/>
      <w:sz w:val="28"/>
      <w:szCs w:val="20"/>
    </w:rPr>
  </w:style>
  <w:style w:type="character" w:customStyle="1" w:styleId="a8">
    <w:name w:val="本文 字元"/>
    <w:aliases w:val="本文-表格摘要 字元"/>
    <w:basedOn w:val="a0"/>
    <w:link w:val="a7"/>
    <w:rsid w:val="00356112"/>
    <w:rPr>
      <w:rFonts w:ascii="標楷體" w:eastAsia="標楷體" w:hAnsi="Times New Roman" w:cs="Times New Roman"/>
      <w:sz w:val="28"/>
      <w:szCs w:val="20"/>
    </w:rPr>
  </w:style>
  <w:style w:type="character" w:customStyle="1" w:styleId="10">
    <w:name w:val="標題 1 字元"/>
    <w:aliases w:val="甲乙丙丁 字元"/>
    <w:basedOn w:val="a0"/>
    <w:link w:val="1"/>
    <w:rsid w:val="00D547FB"/>
    <w:rPr>
      <w:rFonts w:asciiTheme="majorHAnsi" w:eastAsiaTheme="majorEastAsia" w:hAnsiTheme="majorHAnsi" w:cstheme="majorBidi"/>
      <w:b/>
      <w:bCs/>
      <w:kern w:val="52"/>
      <w:sz w:val="52"/>
      <w:szCs w:val="52"/>
    </w:rPr>
  </w:style>
  <w:style w:type="paragraph" w:styleId="a9">
    <w:name w:val="Balloon Text"/>
    <w:basedOn w:val="a"/>
    <w:link w:val="aa"/>
    <w:uiPriority w:val="99"/>
    <w:unhideWhenUsed/>
    <w:rsid w:val="00D547FB"/>
    <w:rPr>
      <w:rFonts w:asciiTheme="majorHAnsi" w:eastAsiaTheme="majorEastAsia" w:hAnsiTheme="majorHAnsi" w:cstheme="majorBidi"/>
      <w:sz w:val="18"/>
      <w:szCs w:val="18"/>
    </w:rPr>
  </w:style>
  <w:style w:type="character" w:customStyle="1" w:styleId="aa">
    <w:name w:val="註解方塊文字 字元"/>
    <w:basedOn w:val="a0"/>
    <w:link w:val="a9"/>
    <w:uiPriority w:val="99"/>
    <w:rsid w:val="00D547FB"/>
    <w:rPr>
      <w:rFonts w:asciiTheme="majorHAnsi" w:eastAsiaTheme="majorEastAsia" w:hAnsiTheme="majorHAnsi" w:cstheme="majorBidi"/>
      <w:sz w:val="18"/>
      <w:szCs w:val="18"/>
    </w:rPr>
  </w:style>
  <w:style w:type="character" w:customStyle="1" w:styleId="20">
    <w:name w:val="標題 2 字元"/>
    <w:aliases w:val="壹貳叁 字元"/>
    <w:basedOn w:val="a0"/>
    <w:link w:val="2"/>
    <w:semiHidden/>
    <w:rsid w:val="00D547FB"/>
    <w:rPr>
      <w:rFonts w:ascii="標楷體" w:eastAsia="標楷體" w:hAnsi="標楷體" w:cs="標楷體"/>
    </w:rPr>
  </w:style>
  <w:style w:type="character" w:customStyle="1" w:styleId="30">
    <w:name w:val="標題 3 字元"/>
    <w:aliases w:val="一二三 字元"/>
    <w:basedOn w:val="a0"/>
    <w:link w:val="3"/>
    <w:semiHidden/>
    <w:rsid w:val="00D547FB"/>
    <w:rPr>
      <w:rFonts w:ascii="標楷體" w:eastAsia="標楷體" w:hAnsi="標楷體" w:cs="標楷體"/>
    </w:rPr>
  </w:style>
  <w:style w:type="character" w:customStyle="1" w:styleId="40">
    <w:name w:val="標題 4 字元"/>
    <w:aliases w:val="機關名稱 字元"/>
    <w:basedOn w:val="a0"/>
    <w:link w:val="4"/>
    <w:semiHidden/>
    <w:rsid w:val="00D547FB"/>
    <w:rPr>
      <w:rFonts w:ascii="標楷體" w:eastAsia="標楷體" w:hAnsi="標楷體" w:cs="標楷體"/>
    </w:rPr>
  </w:style>
  <w:style w:type="character" w:customStyle="1" w:styleId="50">
    <w:name w:val="標題 5 字元"/>
    <w:basedOn w:val="a0"/>
    <w:link w:val="5"/>
    <w:uiPriority w:val="9"/>
    <w:semiHidden/>
    <w:rsid w:val="00D547FB"/>
    <w:rPr>
      <w:rFonts w:ascii="標楷體" w:eastAsia="標楷體" w:hAnsi="標楷體" w:cs="標楷體"/>
    </w:rPr>
  </w:style>
  <w:style w:type="character" w:customStyle="1" w:styleId="60">
    <w:name w:val="標題 6 字元"/>
    <w:basedOn w:val="a0"/>
    <w:link w:val="6"/>
    <w:uiPriority w:val="9"/>
    <w:semiHidden/>
    <w:rsid w:val="00D547FB"/>
    <w:rPr>
      <w:rFonts w:ascii="標楷體" w:eastAsia="標楷體" w:hAnsi="標楷體" w:cs="標楷體"/>
    </w:rPr>
  </w:style>
  <w:style w:type="paragraph" w:styleId="ab">
    <w:name w:val="Body Text Indent"/>
    <w:basedOn w:val="a"/>
    <w:link w:val="ac"/>
    <w:unhideWhenUsed/>
    <w:rsid w:val="00D547FB"/>
    <w:pPr>
      <w:spacing w:after="120"/>
      <w:ind w:leftChars="200" w:left="480"/>
    </w:pPr>
  </w:style>
  <w:style w:type="character" w:customStyle="1" w:styleId="ac">
    <w:name w:val="本文縮排 字元"/>
    <w:basedOn w:val="a0"/>
    <w:link w:val="ab"/>
    <w:rsid w:val="00D547FB"/>
    <w:rPr>
      <w:rFonts w:ascii="標楷體" w:eastAsia="標楷體" w:hAnsi="標楷體" w:cs="標楷體"/>
    </w:rPr>
  </w:style>
  <w:style w:type="paragraph" w:customStyle="1" w:styleId="12">
    <w:name w:val="內文(1)(2)"/>
    <w:semiHidden/>
    <w:rsid w:val="00D547FB"/>
    <w:pPr>
      <w:tabs>
        <w:tab w:val="left" w:pos="2520"/>
      </w:tabs>
      <w:overflowPunct w:val="0"/>
      <w:ind w:firstLineChars="550" w:firstLine="550"/>
      <w:jc w:val="both"/>
    </w:pPr>
    <w:rPr>
      <w:rFonts w:ascii="標楷體" w:eastAsia="標楷體" w:hAnsi="Times New Roman" w:cs="Times New Roman"/>
      <w:kern w:val="0"/>
      <w:szCs w:val="20"/>
    </w:rPr>
  </w:style>
  <w:style w:type="paragraph" w:styleId="ad">
    <w:name w:val="Normal Indent"/>
    <w:basedOn w:val="a"/>
    <w:semiHidden/>
    <w:rsid w:val="00D547FB"/>
    <w:pPr>
      <w:widowControl w:val="0"/>
      <w:overflowPunct/>
      <w:ind w:left="480" w:firstLineChars="0" w:firstLine="0"/>
      <w:jc w:val="left"/>
    </w:pPr>
    <w:rPr>
      <w:rFonts w:ascii="Times New Roman" w:eastAsia="新細明體" w:hAnsi="Times New Roman" w:cs="Times New Roman"/>
      <w:szCs w:val="20"/>
    </w:rPr>
  </w:style>
  <w:style w:type="paragraph" w:styleId="22">
    <w:name w:val="Body Text Indent 2"/>
    <w:basedOn w:val="a"/>
    <w:link w:val="23"/>
    <w:uiPriority w:val="99"/>
    <w:semiHidden/>
    <w:unhideWhenUsed/>
    <w:rsid w:val="00D547FB"/>
    <w:pPr>
      <w:spacing w:after="120" w:line="480" w:lineRule="auto"/>
      <w:ind w:leftChars="200" w:left="480"/>
    </w:pPr>
    <w:rPr>
      <w:rFonts w:hAnsi="Times New Roman" w:cs="Times New Roman"/>
      <w:szCs w:val="20"/>
    </w:rPr>
  </w:style>
  <w:style w:type="character" w:customStyle="1" w:styleId="23">
    <w:name w:val="本文縮排 2 字元"/>
    <w:basedOn w:val="a0"/>
    <w:link w:val="22"/>
    <w:uiPriority w:val="99"/>
    <w:semiHidden/>
    <w:rsid w:val="00D547FB"/>
    <w:rPr>
      <w:rFonts w:ascii="標楷體" w:eastAsia="標楷體" w:hAnsi="Times New Roman" w:cs="Times New Roman"/>
      <w:szCs w:val="20"/>
    </w:rPr>
  </w:style>
  <w:style w:type="character" w:customStyle="1" w:styleId="ae">
    <w:name w:val="純文字 字元"/>
    <w:link w:val="af"/>
    <w:semiHidden/>
    <w:rsid w:val="00D547FB"/>
    <w:rPr>
      <w:rFonts w:ascii="細明體" w:eastAsia="細明體" w:hAnsi="Courier New"/>
    </w:rPr>
  </w:style>
  <w:style w:type="paragraph" w:styleId="af">
    <w:name w:val="Plain Text"/>
    <w:basedOn w:val="a"/>
    <w:link w:val="ae"/>
    <w:semiHidden/>
    <w:rsid w:val="00D547FB"/>
    <w:pPr>
      <w:widowControl w:val="0"/>
      <w:overflowPunct/>
      <w:ind w:firstLineChars="0" w:firstLine="0"/>
      <w:jc w:val="left"/>
    </w:pPr>
    <w:rPr>
      <w:rFonts w:ascii="細明體" w:eastAsia="細明體" w:hAnsi="Courier New" w:cstheme="minorBidi"/>
    </w:rPr>
  </w:style>
  <w:style w:type="character" w:customStyle="1" w:styleId="13">
    <w:name w:val="純文字 字元1"/>
    <w:basedOn w:val="a0"/>
    <w:uiPriority w:val="99"/>
    <w:semiHidden/>
    <w:rsid w:val="00D547FB"/>
    <w:rPr>
      <w:rFonts w:ascii="細明體" w:eastAsia="細明體" w:hAnsi="Courier New" w:cs="Courier New"/>
    </w:rPr>
  </w:style>
  <w:style w:type="paragraph" w:styleId="24">
    <w:name w:val="Body Text 2"/>
    <w:basedOn w:val="a"/>
    <w:link w:val="25"/>
    <w:uiPriority w:val="99"/>
    <w:semiHidden/>
    <w:unhideWhenUsed/>
    <w:rsid w:val="00D547FB"/>
    <w:pPr>
      <w:spacing w:after="120" w:line="480" w:lineRule="auto"/>
    </w:pPr>
    <w:rPr>
      <w:rFonts w:hAnsi="Times New Roman" w:cs="Times New Roman"/>
      <w:szCs w:val="20"/>
    </w:rPr>
  </w:style>
  <w:style w:type="character" w:customStyle="1" w:styleId="25">
    <w:name w:val="本文 2 字元"/>
    <w:basedOn w:val="a0"/>
    <w:link w:val="24"/>
    <w:uiPriority w:val="99"/>
    <w:semiHidden/>
    <w:rsid w:val="00D547FB"/>
    <w:rPr>
      <w:rFonts w:ascii="標楷體" w:eastAsia="標楷體" w:hAnsi="Times New Roman" w:cs="Times New Roman"/>
      <w:szCs w:val="20"/>
    </w:rPr>
  </w:style>
  <w:style w:type="paragraph" w:styleId="32">
    <w:name w:val="Body Text 3"/>
    <w:basedOn w:val="a"/>
    <w:link w:val="33"/>
    <w:uiPriority w:val="99"/>
    <w:unhideWhenUsed/>
    <w:rsid w:val="00D547FB"/>
    <w:pPr>
      <w:spacing w:after="120"/>
    </w:pPr>
    <w:rPr>
      <w:rFonts w:hAnsi="Times New Roman" w:cs="Times New Roman"/>
      <w:sz w:val="16"/>
      <w:szCs w:val="16"/>
    </w:rPr>
  </w:style>
  <w:style w:type="character" w:customStyle="1" w:styleId="33">
    <w:name w:val="本文 3 字元"/>
    <w:basedOn w:val="a0"/>
    <w:link w:val="32"/>
    <w:uiPriority w:val="99"/>
    <w:rsid w:val="00D547FB"/>
    <w:rPr>
      <w:rFonts w:ascii="標楷體" w:eastAsia="標楷體" w:hAnsi="Times New Roman" w:cs="Times New Roman"/>
      <w:sz w:val="16"/>
      <w:szCs w:val="16"/>
    </w:rPr>
  </w:style>
  <w:style w:type="numbering" w:customStyle="1" w:styleId="14">
    <w:name w:val="無清單1"/>
    <w:next w:val="a2"/>
    <w:uiPriority w:val="99"/>
    <w:semiHidden/>
    <w:unhideWhenUsed/>
    <w:rsid w:val="00D547FB"/>
  </w:style>
  <w:style w:type="table" w:styleId="af0">
    <w:name w:val="Table Grid"/>
    <w:basedOn w:val="a1"/>
    <w:uiPriority w:val="59"/>
    <w:rsid w:val="00D547F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中標"/>
    <w:basedOn w:val="a"/>
    <w:semiHidden/>
    <w:rsid w:val="00D547FB"/>
    <w:pPr>
      <w:widowControl w:val="0"/>
      <w:overflowPunct/>
      <w:spacing w:line="360" w:lineRule="auto"/>
      <w:ind w:firstLineChars="0" w:firstLine="0"/>
    </w:pPr>
    <w:rPr>
      <w:rFonts w:hAnsi="Times New Roman" w:cs="Times New Roman"/>
      <w:b/>
      <w:sz w:val="36"/>
    </w:rPr>
  </w:style>
  <w:style w:type="paragraph" w:customStyle="1" w:styleId="af2">
    <w:name w:val="表格文字"/>
    <w:semiHidden/>
    <w:rsid w:val="00D547FB"/>
    <w:pPr>
      <w:jc w:val="both"/>
    </w:pPr>
    <w:rPr>
      <w:rFonts w:ascii="Arial" w:eastAsia="標楷體" w:hAnsi="Arial" w:cs="Times New Roman"/>
      <w:noProof/>
      <w:spacing w:val="-10"/>
      <w:w w:val="90"/>
      <w:kern w:val="0"/>
      <w:sz w:val="22"/>
      <w:szCs w:val="20"/>
    </w:rPr>
  </w:style>
  <w:style w:type="paragraph" w:customStyle="1" w:styleId="42">
    <w:name w:val="標題4"/>
    <w:basedOn w:val="3"/>
    <w:qFormat/>
    <w:rsid w:val="00D547FB"/>
    <w:pPr>
      <w:keepNext/>
      <w:widowControl w:val="0"/>
      <w:overflowPunct/>
      <w:spacing w:line="500" w:lineRule="exact"/>
      <w:ind w:left="624" w:firstLineChars="0" w:firstLine="0"/>
    </w:pPr>
    <w:rPr>
      <w:rFonts w:hAnsi="Arial" w:cs="Times New Roman"/>
      <w:b/>
      <w:bCs/>
      <w:sz w:val="28"/>
      <w:szCs w:val="36"/>
    </w:rPr>
  </w:style>
  <w:style w:type="paragraph" w:customStyle="1" w:styleId="af3">
    <w:name w:val="括號一二三"/>
    <w:basedOn w:val="a"/>
    <w:semiHidden/>
    <w:rsid w:val="00D547FB"/>
    <w:pPr>
      <w:widowControl w:val="0"/>
      <w:overflowPunct/>
      <w:spacing w:line="360" w:lineRule="auto"/>
      <w:ind w:firstLineChars="0" w:firstLine="624"/>
    </w:pPr>
    <w:rPr>
      <w:rFonts w:hAnsi="Times New Roman" w:cs="Times New Roman"/>
      <w:b/>
      <w:sz w:val="28"/>
      <w:szCs w:val="20"/>
    </w:rPr>
  </w:style>
  <w:style w:type="character" w:styleId="af4">
    <w:name w:val="Hyperlink"/>
    <w:uiPriority w:val="99"/>
    <w:unhideWhenUsed/>
    <w:rsid w:val="00D547FB"/>
    <w:rPr>
      <w:color w:val="0000FF"/>
      <w:u w:val="single"/>
    </w:rPr>
  </w:style>
  <w:style w:type="numbering" w:customStyle="1" w:styleId="26">
    <w:name w:val="無清單2"/>
    <w:next w:val="a2"/>
    <w:uiPriority w:val="99"/>
    <w:semiHidden/>
    <w:unhideWhenUsed/>
    <w:rsid w:val="00D547FB"/>
  </w:style>
  <w:style w:type="table" w:customStyle="1" w:styleId="15">
    <w:name w:val="表格格線1"/>
    <w:basedOn w:val="a1"/>
    <w:next w:val="af0"/>
    <w:uiPriority w:val="59"/>
    <w:rsid w:val="00D547F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lock Text"/>
    <w:basedOn w:val="a"/>
    <w:rsid w:val="00D547FB"/>
    <w:pPr>
      <w:framePr w:hSpace="180" w:wrap="around" w:vAnchor="text" w:hAnchor="margin" w:y="2550"/>
      <w:widowControl w:val="0"/>
      <w:overflowPunct/>
      <w:spacing w:line="320" w:lineRule="exact"/>
      <w:ind w:left="6" w:right="6" w:firstLineChars="0" w:firstLine="0"/>
      <w:jc w:val="distribute"/>
    </w:pPr>
    <w:rPr>
      <w:rFonts w:cs="Times New Roman"/>
      <w:sz w:val="22"/>
    </w:rPr>
  </w:style>
  <w:style w:type="paragraph" w:styleId="af6">
    <w:name w:val="Date"/>
    <w:basedOn w:val="a"/>
    <w:next w:val="a"/>
    <w:link w:val="af7"/>
    <w:semiHidden/>
    <w:rsid w:val="00D547FB"/>
    <w:pPr>
      <w:spacing w:line="400" w:lineRule="exact"/>
      <w:jc w:val="right"/>
    </w:pPr>
    <w:rPr>
      <w:rFonts w:hAnsi="Times New Roman" w:cs="Times New Roman"/>
      <w:szCs w:val="20"/>
    </w:rPr>
  </w:style>
  <w:style w:type="character" w:customStyle="1" w:styleId="af7">
    <w:name w:val="日期 字元"/>
    <w:basedOn w:val="a0"/>
    <w:link w:val="af6"/>
    <w:semiHidden/>
    <w:rsid w:val="00D547FB"/>
    <w:rPr>
      <w:rFonts w:ascii="標楷體" w:eastAsia="標楷體" w:hAnsi="Times New Roman" w:cs="Times New Roman"/>
      <w:szCs w:val="20"/>
    </w:rPr>
  </w:style>
  <w:style w:type="paragraph" w:customStyle="1" w:styleId="Default">
    <w:name w:val="Default"/>
    <w:rsid w:val="00D547FB"/>
    <w:pPr>
      <w:widowControl w:val="0"/>
      <w:autoSpaceDE w:val="0"/>
      <w:autoSpaceDN w:val="0"/>
      <w:adjustRightInd w:val="0"/>
    </w:pPr>
    <w:rPr>
      <w:rFonts w:ascii="標楷體a　." w:eastAsia="標楷體a　." w:hAnsi="Times New Roman" w:cs="標楷體a　."/>
      <w:color w:val="000000"/>
      <w:kern w:val="0"/>
    </w:rPr>
  </w:style>
  <w:style w:type="paragraph" w:styleId="16">
    <w:name w:val="toc 1"/>
    <w:basedOn w:val="a"/>
    <w:next w:val="a"/>
    <w:autoRedefine/>
    <w:uiPriority w:val="39"/>
    <w:unhideWhenUsed/>
    <w:rsid w:val="00844BF5"/>
    <w:pPr>
      <w:tabs>
        <w:tab w:val="right" w:leader="dot" w:pos="9910"/>
      </w:tabs>
      <w:spacing w:line="424" w:lineRule="exact"/>
      <w:ind w:firstLineChars="0" w:firstLine="0"/>
      <w:jc w:val="left"/>
    </w:pPr>
    <w:rPr>
      <w:rFonts w:asciiTheme="minorHAnsi" w:hAnsiTheme="minorHAnsi" w:cstheme="minorHAnsi"/>
      <w:b/>
      <w:bCs/>
      <w:caps/>
      <w:sz w:val="36"/>
      <w:szCs w:val="20"/>
    </w:rPr>
  </w:style>
  <w:style w:type="paragraph" w:styleId="27">
    <w:name w:val="toc 2"/>
    <w:basedOn w:val="a"/>
    <w:next w:val="a"/>
    <w:autoRedefine/>
    <w:uiPriority w:val="39"/>
    <w:unhideWhenUsed/>
    <w:rsid w:val="004E3ECE"/>
    <w:pPr>
      <w:tabs>
        <w:tab w:val="right" w:leader="dot" w:pos="9910"/>
      </w:tabs>
      <w:spacing w:line="424" w:lineRule="exact"/>
      <w:ind w:leftChars="200" w:left="480" w:firstLineChars="0" w:firstLine="0"/>
      <w:jc w:val="left"/>
    </w:pPr>
    <w:rPr>
      <w:rFonts w:cstheme="minorHAnsi"/>
      <w:b/>
      <w:smallCaps/>
      <w:noProof/>
      <w:sz w:val="28"/>
      <w:szCs w:val="28"/>
    </w:rPr>
  </w:style>
  <w:style w:type="paragraph" w:styleId="34">
    <w:name w:val="toc 3"/>
    <w:basedOn w:val="a"/>
    <w:next w:val="a"/>
    <w:autoRedefine/>
    <w:uiPriority w:val="39"/>
    <w:unhideWhenUsed/>
    <w:rsid w:val="00614F1A"/>
    <w:pPr>
      <w:tabs>
        <w:tab w:val="right" w:leader="dot" w:pos="9910"/>
      </w:tabs>
      <w:spacing w:after="20" w:line="424" w:lineRule="exact"/>
      <w:ind w:leftChars="330" w:left="792" w:firstLineChars="0" w:firstLine="0"/>
      <w:jc w:val="left"/>
    </w:pPr>
    <w:rPr>
      <w:rFonts w:cstheme="minorHAnsi"/>
      <w:b/>
      <w:bCs/>
      <w:caps/>
      <w:noProof/>
      <w:sz w:val="28"/>
      <w:szCs w:val="28"/>
    </w:rPr>
  </w:style>
  <w:style w:type="paragraph" w:styleId="43">
    <w:name w:val="toc 4"/>
    <w:basedOn w:val="a"/>
    <w:next w:val="a"/>
    <w:autoRedefine/>
    <w:uiPriority w:val="39"/>
    <w:unhideWhenUsed/>
    <w:rsid w:val="00614F1A"/>
    <w:pPr>
      <w:tabs>
        <w:tab w:val="right" w:leader="dot" w:pos="9910"/>
      </w:tabs>
      <w:spacing w:after="20" w:line="424" w:lineRule="exact"/>
      <w:ind w:leftChars="470" w:left="1128" w:firstLineChars="0" w:firstLine="0"/>
      <w:jc w:val="left"/>
    </w:pPr>
    <w:rPr>
      <w:rFonts w:cstheme="minorHAnsi"/>
      <w:bCs/>
      <w:caps/>
      <w:noProof/>
      <w:sz w:val="28"/>
      <w:szCs w:val="28"/>
    </w:rPr>
  </w:style>
  <w:style w:type="paragraph" w:styleId="51">
    <w:name w:val="toc 5"/>
    <w:basedOn w:val="a"/>
    <w:next w:val="a"/>
    <w:autoRedefine/>
    <w:uiPriority w:val="39"/>
    <w:unhideWhenUsed/>
    <w:rsid w:val="00D547FB"/>
    <w:pPr>
      <w:ind w:left="960"/>
      <w:jc w:val="left"/>
    </w:pPr>
    <w:rPr>
      <w:rFonts w:asciiTheme="minorHAnsi" w:hAnsiTheme="minorHAnsi" w:cstheme="minorHAnsi"/>
      <w:sz w:val="18"/>
      <w:szCs w:val="18"/>
    </w:rPr>
  </w:style>
  <w:style w:type="paragraph" w:styleId="61">
    <w:name w:val="toc 6"/>
    <w:basedOn w:val="a"/>
    <w:next w:val="a"/>
    <w:autoRedefine/>
    <w:uiPriority w:val="39"/>
    <w:unhideWhenUsed/>
    <w:rsid w:val="00D547FB"/>
    <w:pPr>
      <w:ind w:left="1200"/>
      <w:jc w:val="left"/>
    </w:pPr>
    <w:rPr>
      <w:rFonts w:asciiTheme="minorHAnsi" w:hAnsiTheme="minorHAnsi" w:cstheme="minorHAnsi"/>
      <w:sz w:val="18"/>
      <w:szCs w:val="18"/>
    </w:rPr>
  </w:style>
  <w:style w:type="paragraph" w:styleId="7">
    <w:name w:val="toc 7"/>
    <w:basedOn w:val="a"/>
    <w:next w:val="a"/>
    <w:autoRedefine/>
    <w:uiPriority w:val="39"/>
    <w:unhideWhenUsed/>
    <w:rsid w:val="00D547FB"/>
    <w:pPr>
      <w:ind w:left="1440"/>
      <w:jc w:val="left"/>
    </w:pPr>
    <w:rPr>
      <w:rFonts w:asciiTheme="minorHAnsi" w:hAnsiTheme="minorHAnsi" w:cstheme="minorHAnsi"/>
      <w:sz w:val="18"/>
      <w:szCs w:val="18"/>
    </w:rPr>
  </w:style>
  <w:style w:type="paragraph" w:styleId="8">
    <w:name w:val="toc 8"/>
    <w:basedOn w:val="a"/>
    <w:next w:val="a"/>
    <w:autoRedefine/>
    <w:uiPriority w:val="39"/>
    <w:unhideWhenUsed/>
    <w:rsid w:val="00D547FB"/>
    <w:pPr>
      <w:ind w:left="1680"/>
      <w:jc w:val="left"/>
    </w:pPr>
    <w:rPr>
      <w:rFonts w:asciiTheme="minorHAnsi" w:hAnsiTheme="minorHAnsi" w:cstheme="minorHAnsi"/>
      <w:sz w:val="18"/>
      <w:szCs w:val="18"/>
    </w:rPr>
  </w:style>
  <w:style w:type="paragraph" w:styleId="9">
    <w:name w:val="toc 9"/>
    <w:basedOn w:val="a"/>
    <w:next w:val="a"/>
    <w:autoRedefine/>
    <w:uiPriority w:val="39"/>
    <w:unhideWhenUsed/>
    <w:rsid w:val="00D547FB"/>
    <w:pPr>
      <w:ind w:left="1920"/>
      <w:jc w:val="left"/>
    </w:pPr>
    <w:rPr>
      <w:rFonts w:asciiTheme="minorHAnsi" w:hAnsiTheme="minorHAnsi" w:cstheme="minorHAnsi"/>
      <w:sz w:val="18"/>
      <w:szCs w:val="18"/>
    </w:rPr>
  </w:style>
  <w:style w:type="paragraph" w:customStyle="1" w:styleId="af8">
    <w:name w:val="大標"/>
    <w:basedOn w:val="a"/>
    <w:rsid w:val="00D547FB"/>
    <w:pPr>
      <w:widowControl w:val="0"/>
      <w:kinsoku w:val="0"/>
      <w:wordWrap w:val="0"/>
      <w:autoSpaceDE w:val="0"/>
      <w:autoSpaceDN w:val="0"/>
      <w:snapToGrid w:val="0"/>
      <w:ind w:firstLineChars="0" w:firstLine="0"/>
      <w:jc w:val="center"/>
    </w:pPr>
    <w:rPr>
      <w:rFonts w:hAnsi="Times New Roman" w:cs="Times New Roman"/>
      <w:b/>
      <w:snapToGrid w:val="0"/>
      <w:kern w:val="0"/>
      <w:sz w:val="40"/>
      <w:szCs w:val="20"/>
    </w:rPr>
  </w:style>
  <w:style w:type="paragraph" w:customStyle="1" w:styleId="af9">
    <w:name w:val="甲"/>
    <w:rsid w:val="00D547FB"/>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0311P">
    <w:name w:val="03_內文表中文_11P"/>
    <w:qFormat/>
    <w:rsid w:val="00D547FB"/>
    <w:pPr>
      <w:widowControl w:val="0"/>
      <w:overflowPunct w:val="0"/>
      <w:spacing w:line="320" w:lineRule="exact"/>
    </w:pPr>
    <w:rPr>
      <w:rFonts w:ascii="標楷體" w:eastAsia="標楷體" w:hAnsi="標楷體" w:cs="Times New Roman"/>
      <w:sz w:val="22"/>
      <w:szCs w:val="22"/>
    </w:rPr>
  </w:style>
  <w:style w:type="paragraph" w:customStyle="1" w:styleId="0410P">
    <w:name w:val="04_內文表數字_10P 標楷體"/>
    <w:qFormat/>
    <w:rsid w:val="00D547FB"/>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cs="Times New Roman"/>
      <w:sz w:val="20"/>
      <w:szCs w:val="20"/>
    </w:rPr>
  </w:style>
  <w:style w:type="numbering" w:customStyle="1" w:styleId="110">
    <w:name w:val="無清單11"/>
    <w:next w:val="a2"/>
    <w:uiPriority w:val="99"/>
    <w:semiHidden/>
    <w:unhideWhenUsed/>
    <w:rsid w:val="009618F0"/>
  </w:style>
  <w:style w:type="character" w:styleId="afa">
    <w:name w:val="FollowedHyperlink"/>
    <w:basedOn w:val="a0"/>
    <w:uiPriority w:val="99"/>
    <w:semiHidden/>
    <w:unhideWhenUsed/>
    <w:rsid w:val="009618F0"/>
    <w:rPr>
      <w:color w:val="000000" w:themeColor="followedHyperlink"/>
      <w:u w:val="single"/>
    </w:rPr>
  </w:style>
  <w:style w:type="character" w:customStyle="1" w:styleId="210">
    <w:name w:val="標題 2 字元1"/>
    <w:aliases w:val="壹貳叁 字元1"/>
    <w:basedOn w:val="a0"/>
    <w:semiHidden/>
    <w:rsid w:val="009618F0"/>
    <w:rPr>
      <w:rFonts w:asciiTheme="majorHAnsi" w:eastAsiaTheme="majorEastAsia" w:hAnsiTheme="majorHAnsi" w:cstheme="majorBidi"/>
      <w:b/>
      <w:bCs/>
      <w:kern w:val="2"/>
      <w:sz w:val="48"/>
      <w:szCs w:val="48"/>
    </w:rPr>
  </w:style>
  <w:style w:type="character" w:customStyle="1" w:styleId="310">
    <w:name w:val="標題 3 字元1"/>
    <w:aliases w:val="一二三 字元1"/>
    <w:basedOn w:val="a0"/>
    <w:semiHidden/>
    <w:rsid w:val="009618F0"/>
    <w:rPr>
      <w:rFonts w:asciiTheme="majorHAnsi" w:eastAsiaTheme="majorEastAsia" w:hAnsiTheme="majorHAnsi" w:cstheme="majorBidi"/>
      <w:b/>
      <w:bCs/>
      <w:kern w:val="2"/>
      <w:sz w:val="36"/>
      <w:szCs w:val="36"/>
    </w:rPr>
  </w:style>
  <w:style w:type="character" w:customStyle="1" w:styleId="410">
    <w:name w:val="標題 4 字元1"/>
    <w:aliases w:val="機關名稱 字元1"/>
    <w:basedOn w:val="a0"/>
    <w:semiHidden/>
    <w:rsid w:val="009618F0"/>
    <w:rPr>
      <w:rFonts w:asciiTheme="majorHAnsi" w:eastAsiaTheme="majorEastAsia" w:hAnsiTheme="majorHAnsi" w:cstheme="majorBidi"/>
      <w:kern w:val="2"/>
      <w:sz w:val="36"/>
      <w:szCs w:val="36"/>
    </w:rPr>
  </w:style>
  <w:style w:type="paragraph" w:customStyle="1" w:styleId="afb">
    <w:name w:val="甲篇內文"/>
    <w:basedOn w:val="a"/>
    <w:rsid w:val="009618F0"/>
    <w:pPr>
      <w:widowControl w:val="0"/>
      <w:overflowPunct/>
      <w:spacing w:line="460" w:lineRule="exact"/>
    </w:pPr>
    <w:rPr>
      <w:rFonts w:hAnsi="Times New Roman" w:cs="Times New Roman"/>
      <w:sz w:val="28"/>
      <w:szCs w:val="28"/>
    </w:rPr>
  </w:style>
  <w:style w:type="paragraph" w:styleId="afc">
    <w:name w:val="List Paragraph"/>
    <w:basedOn w:val="a"/>
    <w:uiPriority w:val="34"/>
    <w:qFormat/>
    <w:rsid w:val="00067800"/>
    <w:pPr>
      <w:widowControl w:val="0"/>
      <w:overflowPunct/>
      <w:ind w:leftChars="200" w:left="480" w:firstLineChars="0" w:firstLine="0"/>
      <w:jc w:val="left"/>
    </w:pPr>
    <w:rPr>
      <w:rFonts w:ascii="Times New Roman" w:hAnsi="Times New Roman" w:cs="Times New Roman"/>
      <w:szCs w:val="20"/>
    </w:rPr>
  </w:style>
  <w:style w:type="paragraph" w:customStyle="1" w:styleId="301">
    <w:name w:val="3廳_標題01_甲"/>
    <w:qFormat/>
    <w:rsid w:val="00DA47EC"/>
    <w:pPr>
      <w:jc w:val="center"/>
    </w:pPr>
    <w:rPr>
      <w:rFonts w:ascii="標楷體" w:eastAsia="標楷體" w:hAnsi="標楷體" w:cs="標楷體"/>
      <w:b/>
      <w:color w:val="000000" w:themeColor="text1"/>
      <w:sz w:val="40"/>
      <w:szCs w:val="40"/>
    </w:rPr>
  </w:style>
  <w:style w:type="paragraph" w:customStyle="1" w:styleId="302">
    <w:name w:val="3廳_標題02_壹、"/>
    <w:qFormat/>
    <w:rsid w:val="00DA47EC"/>
    <w:pPr>
      <w:ind w:leftChars="250" w:left="250"/>
      <w:jc w:val="both"/>
    </w:pPr>
    <w:rPr>
      <w:rFonts w:ascii="標楷體" w:eastAsia="標楷體" w:hAnsi="標楷體" w:cs="標楷體"/>
      <w:b/>
      <w:color w:val="000000" w:themeColor="text1"/>
      <w:sz w:val="36"/>
      <w:szCs w:val="40"/>
    </w:rPr>
  </w:style>
  <w:style w:type="paragraph" w:customStyle="1" w:styleId="303">
    <w:name w:val="3廳_標題03_一、"/>
    <w:qFormat/>
    <w:rsid w:val="00DA47EC"/>
    <w:pPr>
      <w:jc w:val="both"/>
    </w:pPr>
    <w:rPr>
      <w:rFonts w:ascii="標楷體" w:eastAsia="標楷體" w:hAnsi="標楷體" w:cs="標楷體"/>
      <w:b/>
      <w:color w:val="000000" w:themeColor="text1"/>
      <w:sz w:val="32"/>
      <w:szCs w:val="40"/>
    </w:rPr>
  </w:style>
  <w:style w:type="paragraph" w:customStyle="1" w:styleId="304">
    <w:name w:val="3廳_標題04_機關名稱"/>
    <w:qFormat/>
    <w:rsid w:val="00DA47EC"/>
    <w:pPr>
      <w:ind w:firstLineChars="150" w:firstLine="150"/>
      <w:jc w:val="both"/>
    </w:pPr>
    <w:rPr>
      <w:rFonts w:ascii="標楷體" w:eastAsia="標楷體" w:hAnsi="標楷體" w:cs="標楷體"/>
      <w:b/>
      <w:color w:val="000000" w:themeColor="text1"/>
      <w:sz w:val="28"/>
      <w:szCs w:val="40"/>
    </w:rPr>
  </w:style>
  <w:style w:type="paragraph" w:customStyle="1" w:styleId="3021">
    <w:name w:val="3廳_內文02_1."/>
    <w:qFormat/>
    <w:rsid w:val="00DA47EC"/>
    <w:pPr>
      <w:ind w:firstLineChars="450" w:firstLine="450"/>
      <w:jc w:val="both"/>
    </w:pPr>
    <w:rPr>
      <w:rFonts w:ascii="標楷體" w:eastAsia="標楷體" w:hAnsi="標楷體" w:cs="標楷體"/>
      <w:b/>
      <w:color w:val="000000" w:themeColor="text1"/>
    </w:rPr>
  </w:style>
  <w:style w:type="paragraph" w:customStyle="1" w:styleId="3012">
    <w:name w:val="3廳_內文01_縮2"/>
    <w:qFormat/>
    <w:rsid w:val="00161F8E"/>
    <w:pPr>
      <w:overflowPunct w:val="0"/>
      <w:spacing w:line="500" w:lineRule="exact"/>
      <w:ind w:firstLineChars="200" w:firstLine="200"/>
      <w:jc w:val="both"/>
    </w:pPr>
    <w:rPr>
      <w:rFonts w:ascii="標楷體" w:eastAsia="標楷體" w:hAnsi="標楷體" w:cs="標楷體"/>
      <w:color w:val="000000" w:themeColor="text1"/>
    </w:rPr>
  </w:style>
  <w:style w:type="paragraph" w:customStyle="1" w:styleId="3031">
    <w:name w:val="3廳_內文03_(1)"/>
    <w:qFormat/>
    <w:rsid w:val="00161F8E"/>
    <w:pPr>
      <w:tabs>
        <w:tab w:val="left" w:pos="3168"/>
      </w:tabs>
      <w:overflowPunct w:val="0"/>
      <w:ind w:firstLineChars="550" w:firstLine="550"/>
      <w:jc w:val="both"/>
    </w:pPr>
    <w:rPr>
      <w:rFonts w:ascii="標楷體" w:eastAsia="標楷體" w:hAnsi="標楷體" w:cs="標楷體"/>
      <w:color w:val="000000" w:themeColor="text1"/>
    </w:rPr>
  </w:style>
  <w:style w:type="paragraph" w:customStyle="1" w:styleId="3040">
    <w:name w:val="3廳_內文04_①②"/>
    <w:qFormat/>
    <w:rsid w:val="00DA47EC"/>
    <w:pPr>
      <w:ind w:firstLineChars="700" w:firstLine="700"/>
      <w:jc w:val="both"/>
    </w:pPr>
    <w:rPr>
      <w:rFonts w:ascii="標楷體" w:eastAsia="標楷體" w:hAnsi="標楷體" w:cs="標楷體"/>
      <w:b/>
      <w:color w:val="000000" w:themeColor="text1"/>
    </w:rPr>
  </w:style>
  <w:style w:type="paragraph" w:customStyle="1" w:styleId="3T010116P">
    <w:name w:val="3廳_T01表頭標題01_16P標楷"/>
    <w:qFormat/>
    <w:rsid w:val="00DA47EC"/>
    <w:pPr>
      <w:tabs>
        <w:tab w:val="left" w:pos="540"/>
        <w:tab w:val="center" w:pos="4800"/>
      </w:tabs>
      <w:adjustRightInd w:val="0"/>
      <w:snapToGrid w:val="0"/>
      <w:ind w:left="-284"/>
      <w:jc w:val="center"/>
    </w:pPr>
    <w:rPr>
      <w:rFonts w:ascii="標楷體" w:eastAsia="標楷體" w:hAnsi="標楷體" w:cs="標楷體"/>
      <w:b/>
      <w:color w:val="000000" w:themeColor="text1"/>
      <w:spacing w:val="-10"/>
      <w:sz w:val="32"/>
      <w:u w:val="single" w:color="000000" w:themeColor="text1"/>
    </w:rPr>
  </w:style>
  <w:style w:type="paragraph" w:customStyle="1" w:styleId="3T0201">
    <w:name w:val="3廳_T02表01_中華民國"/>
    <w:qFormat/>
    <w:rsid w:val="00DA47EC"/>
    <w:pPr>
      <w:tabs>
        <w:tab w:val="left" w:pos="4488"/>
      </w:tabs>
      <w:snapToGrid w:val="0"/>
      <w:spacing w:beforeLines="20" w:afterLines="20"/>
      <w:jc w:val="right"/>
    </w:pPr>
    <w:rPr>
      <w:rFonts w:ascii="標楷體" w:eastAsia="標楷體" w:hAnsi="標楷體" w:cs="標楷體"/>
      <w:color w:val="000000" w:themeColor="text1"/>
    </w:rPr>
  </w:style>
  <w:style w:type="paragraph" w:customStyle="1" w:styleId="3T0301110P">
    <w:name w:val="3廳_T03表格註內文01_1._10P"/>
    <w:basedOn w:val="a"/>
    <w:qFormat/>
    <w:rsid w:val="00DA47EC"/>
    <w:pPr>
      <w:tabs>
        <w:tab w:val="center" w:pos="4800"/>
      </w:tabs>
      <w:spacing w:line="240" w:lineRule="exact"/>
      <w:ind w:left="400" w:hangingChars="200" w:hanging="400"/>
    </w:pPr>
    <w:rPr>
      <w:sz w:val="20"/>
    </w:rPr>
  </w:style>
  <w:style w:type="paragraph" w:customStyle="1" w:styleId="3T010216P">
    <w:name w:val="3廳_T01表頭標題02_16P標楷"/>
    <w:basedOn w:val="a"/>
    <w:qFormat/>
    <w:rsid w:val="00DA47EC"/>
    <w:pPr>
      <w:tabs>
        <w:tab w:val="center" w:pos="4800"/>
      </w:tabs>
      <w:snapToGrid w:val="0"/>
      <w:spacing w:beforeLines="100"/>
      <w:ind w:left="-284" w:firstLineChars="0" w:firstLine="0"/>
      <w:jc w:val="center"/>
    </w:pPr>
    <w:rPr>
      <w:b/>
      <w:spacing w:val="-10"/>
      <w:sz w:val="32"/>
      <w:u w:val="single" w:color="000000" w:themeColor="text1"/>
    </w:rPr>
  </w:style>
  <w:style w:type="paragraph" w:customStyle="1" w:styleId="3T040111P">
    <w:name w:val="3廳_T04表側內文01_粗楷11P"/>
    <w:qFormat/>
    <w:rsid w:val="00DA47EC"/>
    <w:pPr>
      <w:snapToGrid w:val="0"/>
      <w:ind w:rightChars="20" w:right="20"/>
      <w:jc w:val="distribute"/>
    </w:pPr>
    <w:rPr>
      <w:rFonts w:ascii="標楷體" w:eastAsia="標楷體" w:hAnsi="標楷體" w:cs="標楷體"/>
      <w:b/>
      <w:color w:val="000000" w:themeColor="text1"/>
      <w:sz w:val="22"/>
    </w:rPr>
  </w:style>
  <w:style w:type="paragraph" w:customStyle="1" w:styleId="3T040211P">
    <w:name w:val="3廳_T04表側內文02_標楷11P"/>
    <w:basedOn w:val="a"/>
    <w:qFormat/>
    <w:rsid w:val="00DA47EC"/>
    <w:pPr>
      <w:snapToGrid w:val="0"/>
      <w:ind w:leftChars="100" w:left="100" w:rightChars="20" w:right="20" w:firstLineChars="0" w:firstLine="0"/>
      <w:jc w:val="distribute"/>
    </w:pPr>
    <w:rPr>
      <w:noProof/>
      <w:kern w:val="0"/>
      <w:sz w:val="22"/>
    </w:rPr>
  </w:style>
  <w:style w:type="character" w:customStyle="1" w:styleId="3T04">
    <w:name w:val="3廳_T04表格數字_新細明"/>
    <w:basedOn w:val="a0"/>
    <w:uiPriority w:val="1"/>
    <w:qFormat/>
    <w:rsid w:val="00DA47EC"/>
    <w:rPr>
      <w:rFonts w:ascii="新細明體" w:eastAsia="新細明體"/>
      <w:b w:val="0"/>
      <w:i w:val="0"/>
      <w:noProof/>
      <w:color w:val="000000" w:themeColor="text1"/>
      <w:szCs w:val="18"/>
    </w:rPr>
  </w:style>
  <w:style w:type="paragraph" w:customStyle="1" w:styleId="3T0202">
    <w:name w:val="3廳_T02表02_中華民國年月日"/>
    <w:qFormat/>
    <w:rsid w:val="00DA47EC"/>
    <w:pPr>
      <w:tabs>
        <w:tab w:val="left" w:pos="4968"/>
        <w:tab w:val="left" w:pos="5088"/>
      </w:tabs>
      <w:snapToGrid w:val="0"/>
      <w:spacing w:beforeLines="20" w:afterLines="20"/>
      <w:jc w:val="right"/>
    </w:pPr>
    <w:rPr>
      <w:rFonts w:ascii="標楷體" w:eastAsia="標楷體" w:hAnsi="標楷體" w:cs="標楷體"/>
      <w:color w:val="000000" w:themeColor="text1"/>
    </w:rPr>
  </w:style>
  <w:style w:type="paragraph" w:customStyle="1" w:styleId="3T0302210P">
    <w:name w:val="3廳_T03表格註內文02_2._10P"/>
    <w:qFormat/>
    <w:rsid w:val="00324B97"/>
    <w:pPr>
      <w:spacing w:line="240" w:lineRule="exact"/>
      <w:ind w:leftChars="168" w:left="268" w:hangingChars="100" w:hanging="100"/>
      <w:jc w:val="both"/>
    </w:pPr>
    <w:rPr>
      <w:rFonts w:ascii="標楷體" w:eastAsia="標楷體" w:hAnsi="標楷體" w:cs="標楷體"/>
      <w:color w:val="000000" w:themeColor="text1"/>
      <w:sz w:val="20"/>
    </w:rPr>
  </w:style>
  <w:style w:type="paragraph" w:customStyle="1" w:styleId="3T0204">
    <w:name w:val="3廳_T02表04 (續)_中華民國年月日"/>
    <w:basedOn w:val="3T0202"/>
    <w:qFormat/>
    <w:rsid w:val="00DA47EC"/>
    <w:pPr>
      <w:tabs>
        <w:tab w:val="left" w:pos="5160"/>
      </w:tabs>
    </w:pPr>
  </w:style>
  <w:style w:type="paragraph" w:customStyle="1" w:styleId="3T0203">
    <w:name w:val="3廳_T02表03 (續) _中華民國"/>
    <w:basedOn w:val="3T0202"/>
    <w:qFormat/>
    <w:rsid w:val="00DA47EC"/>
    <w:pPr>
      <w:tabs>
        <w:tab w:val="clear" w:pos="4968"/>
        <w:tab w:val="clear" w:pos="5088"/>
        <w:tab w:val="left" w:pos="4488"/>
      </w:tabs>
      <w:ind w:leftChars="30" w:left="30"/>
    </w:pPr>
    <w:rPr>
      <w:spacing w:val="-10"/>
      <w:u w:color="000000" w:themeColor="text1"/>
    </w:rPr>
  </w:style>
  <w:style w:type="paragraph" w:customStyle="1" w:styleId="305A">
    <w:name w:val="3廳_內文05_A."/>
    <w:qFormat/>
    <w:rsid w:val="00DA47EC"/>
    <w:pPr>
      <w:tabs>
        <w:tab w:val="left" w:pos="2160"/>
      </w:tabs>
      <w:ind w:firstLineChars="700" w:firstLine="700"/>
      <w:jc w:val="both"/>
    </w:pPr>
    <w:rPr>
      <w:rFonts w:ascii="標楷體" w:eastAsia="標楷體" w:hAnsi="標楷體" w:cs="標楷體"/>
      <w:color w:val="000000" w:themeColor="text1"/>
    </w:rPr>
  </w:style>
  <w:style w:type="paragraph" w:customStyle="1" w:styleId="3T010316P">
    <w:name w:val="3廳_T01表頭標題03 (續) _16P標楷"/>
    <w:basedOn w:val="3T010116P"/>
    <w:qFormat/>
    <w:rsid w:val="00DA47EC"/>
    <w:pPr>
      <w:tabs>
        <w:tab w:val="clear" w:pos="540"/>
        <w:tab w:val="clear" w:pos="4800"/>
      </w:tabs>
      <w:ind w:left="170"/>
    </w:pPr>
  </w:style>
  <w:style w:type="paragraph" w:customStyle="1" w:styleId="3T0303110P3">
    <w:name w:val="3廳_T03表格註內文03_1._10P(縮3字)"/>
    <w:qFormat/>
    <w:rsid w:val="00DA47EC"/>
    <w:pPr>
      <w:spacing w:line="240" w:lineRule="exact"/>
      <w:ind w:left="300" w:hangingChars="300" w:hanging="300"/>
      <w:jc w:val="both"/>
    </w:pPr>
    <w:rPr>
      <w:rFonts w:ascii="標楷體" w:eastAsia="標楷體" w:hAnsi="標楷體" w:cs="標楷體"/>
      <w:color w:val="000000" w:themeColor="text1"/>
      <w:sz w:val="20"/>
    </w:rPr>
  </w:style>
  <w:style w:type="paragraph" w:customStyle="1" w:styleId="3LT010116P">
    <w:name w:val="3廳_LT01表頭標題01_16P標楷"/>
    <w:basedOn w:val="3T010116P"/>
    <w:qFormat/>
    <w:rsid w:val="0059254B"/>
    <w:pPr>
      <w:tabs>
        <w:tab w:val="clear" w:pos="540"/>
        <w:tab w:val="clear" w:pos="4800"/>
      </w:tabs>
      <w:ind w:left="2098"/>
      <w:jc w:val="left"/>
    </w:pPr>
  </w:style>
  <w:style w:type="character" w:styleId="afd">
    <w:name w:val="page number"/>
    <w:basedOn w:val="a0"/>
    <w:semiHidden/>
    <w:rsid w:val="0075065D"/>
  </w:style>
  <w:style w:type="paragraph" w:customStyle="1" w:styleId="afe">
    <w:name w:val="註"/>
    <w:basedOn w:val="a"/>
    <w:rsid w:val="0075065D"/>
    <w:pPr>
      <w:widowControl w:val="0"/>
      <w:overflowPunct/>
      <w:spacing w:line="280" w:lineRule="exact"/>
      <w:ind w:leftChars="20" w:left="20" w:firstLineChars="0" w:firstLine="0"/>
    </w:pPr>
    <w:rPr>
      <w:rFonts w:hAnsi="Times New Roman" w:cs="Times New Roman"/>
      <w:color w:val="auto"/>
      <w:sz w:val="18"/>
    </w:rPr>
  </w:style>
  <w:style w:type="paragraph" w:customStyle="1" w:styleId="3041">
    <w:name w:val="3廳_內文04_Ｏ"/>
    <w:qFormat/>
    <w:rsid w:val="0075065D"/>
    <w:pPr>
      <w:ind w:firstLineChars="700" w:firstLine="700"/>
      <w:jc w:val="both"/>
    </w:pPr>
    <w:rPr>
      <w:rFonts w:ascii="標楷體" w:eastAsia="標楷體" w:hAnsi="標楷體" w:cs="標楷體"/>
      <w:b/>
      <w:color w:val="000000" w:themeColor="text1"/>
    </w:rPr>
  </w:style>
  <w:style w:type="paragraph" w:customStyle="1" w:styleId="3T0101A16P851">
    <w:name w:val="3廳_T01表頭標題01A_16P標楷85%緊縮1以上"/>
    <w:basedOn w:val="3T010116P"/>
    <w:qFormat/>
    <w:rsid w:val="0075065D"/>
    <w:rPr>
      <w:spacing w:val="-28"/>
      <w:w w:val="85"/>
    </w:rPr>
  </w:style>
  <w:style w:type="paragraph" w:customStyle="1" w:styleId="3T000020P">
    <w:name w:val="3廳_T00表頭標題00_20P標楷_乙部份"/>
    <w:next w:val="a"/>
    <w:qFormat/>
    <w:rsid w:val="0075065D"/>
    <w:pPr>
      <w:tabs>
        <w:tab w:val="center" w:pos="4800"/>
      </w:tabs>
      <w:snapToGrid w:val="0"/>
      <w:ind w:left="-227"/>
      <w:jc w:val="center"/>
    </w:pPr>
    <w:rPr>
      <w:rFonts w:ascii="標楷體" w:eastAsia="標楷體" w:hAnsi="標楷體" w:cs="標楷體"/>
      <w:b/>
      <w:color w:val="000000" w:themeColor="text1"/>
      <w:sz w:val="40"/>
      <w:u w:val="single" w:color="000000" w:themeColor="text1"/>
    </w:rPr>
  </w:style>
  <w:style w:type="paragraph" w:customStyle="1" w:styleId="3T000118P">
    <w:name w:val="3廳_T00表頭標題01_18P標楷_乙部份"/>
    <w:basedOn w:val="a"/>
    <w:qFormat/>
    <w:rsid w:val="0075065D"/>
    <w:pPr>
      <w:tabs>
        <w:tab w:val="center" w:pos="4800"/>
      </w:tabs>
      <w:snapToGrid w:val="0"/>
      <w:ind w:left="-340" w:firstLineChars="0" w:firstLine="0"/>
      <w:jc w:val="center"/>
    </w:pPr>
    <w:rPr>
      <w:b/>
      <w:spacing w:val="-10"/>
      <w:sz w:val="36"/>
      <w:u w:val="single" w:color="000000" w:themeColor="text1"/>
    </w:rPr>
  </w:style>
  <w:style w:type="paragraph" w:customStyle="1" w:styleId="3T0401110P25">
    <w:name w:val="3廳_T04表格註內文01_1._10P(縮2.5字)_乙部份"/>
    <w:basedOn w:val="3T0303110P3"/>
    <w:qFormat/>
    <w:rsid w:val="0075065D"/>
    <w:pPr>
      <w:ind w:leftChars="250" w:left="550"/>
    </w:pPr>
  </w:style>
  <w:style w:type="paragraph" w:customStyle="1" w:styleId="aff">
    <w:name w:val="標題（一）"/>
    <w:basedOn w:val="a"/>
    <w:rsid w:val="000B32A1"/>
    <w:pPr>
      <w:widowControl w:val="0"/>
      <w:overflowPunct/>
      <w:spacing w:beforeLines="20" w:before="20" w:afterLines="20" w:after="20" w:line="400" w:lineRule="exact"/>
    </w:pPr>
    <w:rPr>
      <w:rFonts w:ascii="Times New Roman" w:hAnsi="Times New Roman" w:cs="新細明體"/>
      <w:b/>
      <w:bCs/>
      <w:color w:val="auto"/>
      <w:sz w:val="28"/>
      <w:szCs w:val="28"/>
    </w:rPr>
  </w:style>
  <w:style w:type="paragraph" w:styleId="Web">
    <w:name w:val="Normal (Web)"/>
    <w:basedOn w:val="a"/>
    <w:uiPriority w:val="99"/>
    <w:semiHidden/>
    <w:unhideWhenUsed/>
    <w:rsid w:val="00B04F0D"/>
    <w:pPr>
      <w:overflowPunct/>
      <w:spacing w:before="100" w:beforeAutospacing="1" w:after="100" w:afterAutospacing="1"/>
      <w:ind w:firstLineChars="0" w:firstLine="0"/>
      <w:jc w:val="left"/>
    </w:pPr>
    <w:rPr>
      <w:rFonts w:ascii="新細明體" w:eastAsia="新細明體" w:hAnsi="新細明體" w:cs="新細明體"/>
      <w:color w:val="auto"/>
      <w:kern w:val="0"/>
    </w:rPr>
  </w:style>
  <w:style w:type="table" w:customStyle="1" w:styleId="28">
    <w:name w:val="表格格線2"/>
    <w:basedOn w:val="a1"/>
    <w:next w:val="af0"/>
    <w:uiPriority w:val="39"/>
    <w:rsid w:val="00DB3EB6"/>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2724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uck\AppData\Roaming\Microsoft\Templates\&#32317;&#27770;&#31639;&#31684;&#26412;(&#38750;&#29151;&#26989;).dotx" TargetMode="External"/></Relationships>
</file>

<file path=word/theme/theme1.xml><?xml version="1.0" encoding="utf-8"?>
<a:theme xmlns:a="http://schemas.openxmlformats.org/drawingml/2006/main" name="Office 佈景主題">
  <a:themeElements>
    <a:clrScheme name="自訂 3">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6CDA33-F335-4A90-B14F-6D957ED73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總決算範本(非營業).dotx</Template>
  <TotalTime>29</TotalTime>
  <Pages>5</Pages>
  <Words>681</Words>
  <Characters>3888</Characters>
  <Application>Microsoft Office Word</Application>
  <DocSecurity>0</DocSecurity>
  <Lines>32</Lines>
  <Paragraphs>9</Paragraphs>
  <ScaleCrop>false</ScaleCrop>
  <Company>C.M.T</Company>
  <LinksUpToDate>false</LinksUpToDate>
  <CharactersWithSpaces>4560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whp</dc:creator>
  <cp:lastModifiedBy>蔡欣晏</cp:lastModifiedBy>
  <cp:revision>10</cp:revision>
  <cp:lastPrinted>2026-07-03T07:37:00Z</cp:lastPrinted>
  <dcterms:created xsi:type="dcterms:W3CDTF">2026-07-02T09:56:00Z</dcterms:created>
  <dcterms:modified xsi:type="dcterms:W3CDTF">2026-07-08T01:52:00Z</dcterms:modified>
</cp:coreProperties>
</file>